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1822" w14:textId="77777777" w:rsidR="00697CBE" w:rsidRPr="002C058C" w:rsidRDefault="00697CBE" w:rsidP="00697CBE">
      <w:pPr>
        <w:suppressAutoHyphens w:val="0"/>
        <w:ind w:left="-540"/>
        <w:jc w:val="right"/>
        <w:rPr>
          <w:color w:val="auto"/>
          <w:sz w:val="26"/>
          <w:szCs w:val="26"/>
          <w:shd w:val="clear" w:color="auto" w:fill="auto"/>
        </w:rPr>
      </w:pPr>
      <w:r w:rsidRPr="00D43ED9">
        <w:rPr>
          <w:color w:val="auto"/>
          <w:shd w:val="clear" w:color="auto" w:fill="auto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C058C">
        <w:rPr>
          <w:color w:val="auto"/>
          <w:sz w:val="26"/>
          <w:szCs w:val="26"/>
          <w:shd w:val="clear" w:color="auto" w:fill="auto"/>
        </w:rPr>
        <w:t xml:space="preserve">Руководителю </w:t>
      </w:r>
    </w:p>
    <w:p w14:paraId="455FBBCC" w14:textId="77777777" w:rsidR="00697CBE" w:rsidRPr="002C058C" w:rsidRDefault="00697CBE" w:rsidP="00697CBE">
      <w:pPr>
        <w:suppressAutoHyphens w:val="0"/>
        <w:ind w:left="-540"/>
        <w:jc w:val="right"/>
        <w:rPr>
          <w:color w:val="auto"/>
          <w:sz w:val="26"/>
          <w:szCs w:val="26"/>
          <w:shd w:val="clear" w:color="auto" w:fill="auto"/>
        </w:rPr>
      </w:pPr>
      <w:r w:rsidRPr="002C058C">
        <w:rPr>
          <w:color w:val="auto"/>
          <w:sz w:val="26"/>
          <w:szCs w:val="26"/>
          <w:shd w:val="clear" w:color="auto" w:fill="auto"/>
        </w:rPr>
        <w:t xml:space="preserve">Центральной (областной) ПМПК </w:t>
      </w:r>
    </w:p>
    <w:p w14:paraId="04B46D16" w14:textId="77777777" w:rsidR="00697CBE" w:rsidRPr="002C058C" w:rsidRDefault="00697CBE" w:rsidP="00697CBE">
      <w:pPr>
        <w:suppressAutoHyphens w:val="0"/>
        <w:ind w:left="-540"/>
        <w:jc w:val="right"/>
        <w:rPr>
          <w:color w:val="auto"/>
          <w:sz w:val="26"/>
          <w:szCs w:val="26"/>
          <w:shd w:val="clear" w:color="auto" w:fill="auto"/>
        </w:rPr>
      </w:pPr>
      <w:r w:rsidRPr="002C058C">
        <w:rPr>
          <w:color w:val="auto"/>
          <w:sz w:val="26"/>
          <w:szCs w:val="26"/>
          <w:shd w:val="clear" w:color="auto" w:fill="auto"/>
        </w:rPr>
        <w:t>Сорокиной Е.П.</w:t>
      </w:r>
    </w:p>
    <w:p w14:paraId="18C98EA8" w14:textId="77777777" w:rsidR="00697CBE" w:rsidRPr="002C058C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r w:rsidRPr="002C058C">
        <w:rPr>
          <w:color w:val="auto"/>
          <w:sz w:val="26"/>
          <w:szCs w:val="26"/>
          <w:shd w:val="clear" w:color="auto" w:fill="auto"/>
        </w:rPr>
        <w:t>от_______________________________,</w:t>
      </w:r>
    </w:p>
    <w:p w14:paraId="07727636" w14:textId="77777777" w:rsidR="00697CBE" w:rsidRPr="002C058C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r w:rsidRPr="002C058C">
        <w:rPr>
          <w:color w:val="auto"/>
          <w:sz w:val="26"/>
          <w:szCs w:val="26"/>
          <w:shd w:val="clear" w:color="auto" w:fill="auto"/>
        </w:rPr>
        <w:t>(Ф.И.О.  родителя/ законного представителя)</w:t>
      </w:r>
    </w:p>
    <w:p w14:paraId="4D2DAB6A" w14:textId="77777777" w:rsidR="00697CBE" w:rsidRPr="00AE48F0" w:rsidRDefault="00697CBE" w:rsidP="00697CBE">
      <w:pPr>
        <w:tabs>
          <w:tab w:val="left" w:pos="6096"/>
        </w:tabs>
        <w:suppressAutoHyphens w:val="0"/>
        <w:jc w:val="center"/>
        <w:rPr>
          <w:color w:val="auto"/>
          <w:sz w:val="26"/>
          <w:szCs w:val="26"/>
          <w:shd w:val="clear" w:color="auto" w:fill="auto"/>
        </w:rPr>
      </w:pPr>
      <w:r w:rsidRPr="002C058C">
        <w:rPr>
          <w:color w:val="auto"/>
          <w:sz w:val="26"/>
          <w:szCs w:val="26"/>
          <w:shd w:val="clear" w:color="auto" w:fill="auto"/>
        </w:rPr>
        <w:t xml:space="preserve">                                                        </w:t>
      </w:r>
      <w:r w:rsidRPr="00AE48F0">
        <w:rPr>
          <w:color w:val="auto"/>
          <w:sz w:val="26"/>
          <w:szCs w:val="26"/>
          <w:shd w:val="clear" w:color="auto" w:fill="auto"/>
        </w:rPr>
        <w:t>паспорт________№________________</w:t>
      </w:r>
    </w:p>
    <w:p w14:paraId="6C15EB61" w14:textId="77777777" w:rsidR="00697CBE" w:rsidRPr="00AE48F0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r w:rsidRPr="00AE48F0">
        <w:rPr>
          <w:color w:val="auto"/>
          <w:sz w:val="26"/>
          <w:szCs w:val="26"/>
          <w:shd w:val="clear" w:color="auto" w:fill="auto"/>
        </w:rPr>
        <w:t>кем и когда выдан___________________</w:t>
      </w:r>
    </w:p>
    <w:p w14:paraId="1FF3DB55" w14:textId="77777777" w:rsidR="00697CBE" w:rsidRPr="002C058C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r w:rsidRPr="00AE48F0">
        <w:rPr>
          <w:color w:val="auto"/>
          <w:sz w:val="26"/>
          <w:szCs w:val="26"/>
          <w:shd w:val="clear" w:color="auto" w:fill="auto"/>
        </w:rPr>
        <w:t>__________________________________</w:t>
      </w:r>
    </w:p>
    <w:p w14:paraId="6931FF5A" w14:textId="77777777" w:rsidR="00697CBE" w:rsidRPr="002C058C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r>
        <w:rPr>
          <w:color w:val="auto"/>
          <w:sz w:val="26"/>
          <w:szCs w:val="26"/>
          <w:shd w:val="clear" w:color="auto" w:fill="auto"/>
        </w:rPr>
        <w:t>__________________________________</w:t>
      </w:r>
    </w:p>
    <w:p w14:paraId="3E1E17BB" w14:textId="77777777" w:rsidR="00697CBE" w:rsidRPr="002F1395" w:rsidRDefault="00697CBE" w:rsidP="00697CBE">
      <w:pPr>
        <w:tabs>
          <w:tab w:val="left" w:pos="6096"/>
        </w:tabs>
        <w:suppressAutoHyphens w:val="0"/>
        <w:jc w:val="right"/>
        <w:rPr>
          <w:color w:val="auto"/>
          <w:sz w:val="26"/>
          <w:szCs w:val="26"/>
          <w:shd w:val="clear" w:color="auto" w:fill="auto"/>
        </w:rPr>
      </w:pPr>
      <w:proofErr w:type="gramStart"/>
      <w:r w:rsidRPr="002C058C">
        <w:rPr>
          <w:color w:val="auto"/>
          <w:sz w:val="26"/>
          <w:szCs w:val="26"/>
          <w:shd w:val="clear" w:color="auto" w:fill="auto"/>
        </w:rPr>
        <w:t>телефон:_</w:t>
      </w:r>
      <w:proofErr w:type="gramEnd"/>
      <w:r w:rsidRPr="002C058C">
        <w:rPr>
          <w:color w:val="auto"/>
          <w:sz w:val="26"/>
          <w:szCs w:val="26"/>
          <w:shd w:val="clear" w:color="auto" w:fill="auto"/>
        </w:rPr>
        <w:t>_________________________</w:t>
      </w:r>
      <w:r w:rsidRPr="00D43ED9">
        <w:rPr>
          <w:color w:val="auto"/>
          <w:sz w:val="22"/>
          <w:szCs w:val="22"/>
          <w:shd w:val="clear" w:color="auto" w:fill="auto"/>
        </w:rPr>
        <w:t xml:space="preserve">                                                                                              </w:t>
      </w:r>
    </w:p>
    <w:p w14:paraId="23813A53" w14:textId="77777777" w:rsidR="00697CBE" w:rsidRDefault="00697CBE" w:rsidP="00697CBE">
      <w:pPr>
        <w:suppressAutoHyphens w:val="0"/>
        <w:jc w:val="center"/>
        <w:rPr>
          <w:b/>
          <w:color w:val="auto"/>
          <w:shd w:val="clear" w:color="auto" w:fill="auto"/>
        </w:rPr>
      </w:pPr>
    </w:p>
    <w:p w14:paraId="2FA75061" w14:textId="77777777" w:rsidR="00697CBE" w:rsidRDefault="00697CBE" w:rsidP="00697CBE">
      <w:pPr>
        <w:suppressAutoHyphens w:val="0"/>
        <w:jc w:val="center"/>
        <w:rPr>
          <w:b/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>ЗАЯВЛЕНИЕ</w:t>
      </w:r>
    </w:p>
    <w:p w14:paraId="40C364FE" w14:textId="77777777" w:rsidR="00697CBE" w:rsidRDefault="00697CBE" w:rsidP="00697CBE">
      <w:pPr>
        <w:suppressAutoHyphens w:val="0"/>
        <w:jc w:val="center"/>
        <w:rPr>
          <w:b/>
          <w:color w:val="auto"/>
          <w:sz w:val="24"/>
          <w:szCs w:val="24"/>
          <w:shd w:val="clear" w:color="auto" w:fill="auto"/>
        </w:rPr>
      </w:pPr>
      <w:r>
        <w:rPr>
          <w:b/>
          <w:color w:val="auto"/>
          <w:sz w:val="24"/>
          <w:szCs w:val="24"/>
          <w:shd w:val="clear" w:color="auto" w:fill="auto"/>
        </w:rPr>
        <w:t>о проведени</w:t>
      </w:r>
      <w:r w:rsidRPr="00D43ED9">
        <w:rPr>
          <w:b/>
          <w:color w:val="auto"/>
          <w:sz w:val="24"/>
          <w:szCs w:val="24"/>
          <w:shd w:val="clear" w:color="auto" w:fill="auto"/>
        </w:rPr>
        <w:t>и обследования в психолого-медико-педагогической комисси</w:t>
      </w:r>
      <w:r>
        <w:rPr>
          <w:b/>
          <w:color w:val="auto"/>
          <w:sz w:val="24"/>
          <w:szCs w:val="24"/>
          <w:shd w:val="clear" w:color="auto" w:fill="auto"/>
        </w:rPr>
        <w:t>и</w:t>
      </w:r>
    </w:p>
    <w:p w14:paraId="23063041" w14:textId="77777777" w:rsidR="00697CBE" w:rsidRDefault="00697CBE" w:rsidP="00697CBE">
      <w:pPr>
        <w:suppressAutoHyphens w:val="0"/>
        <w:jc w:val="center"/>
        <w:rPr>
          <w:b/>
          <w:color w:val="auto"/>
          <w:sz w:val="24"/>
          <w:szCs w:val="24"/>
          <w:shd w:val="clear" w:color="auto" w:fill="auto"/>
        </w:rPr>
      </w:pPr>
    </w:p>
    <w:p w14:paraId="3F75E822" w14:textId="77777777" w:rsidR="00697CBE" w:rsidRDefault="00697CBE" w:rsidP="00697CBE">
      <w:pPr>
        <w:shd w:val="clear" w:color="auto" w:fill="FFFFFF"/>
        <w:suppressAutoHyphens w:val="0"/>
        <w:textAlignment w:val="baseline"/>
        <w:rPr>
          <w:sz w:val="24"/>
          <w:szCs w:val="24"/>
          <w:shd w:val="clear" w:color="auto" w:fill="auto"/>
        </w:rPr>
      </w:pPr>
      <w:r w:rsidRPr="000D1159">
        <w:rPr>
          <w:sz w:val="24"/>
          <w:szCs w:val="24"/>
          <w:shd w:val="clear" w:color="auto" w:fill="auto"/>
        </w:rPr>
        <w:t>Прошу провести комплексное психолого-медико-педагогическое обследование моего ребенка,</w:t>
      </w:r>
      <w:r>
        <w:rPr>
          <w:sz w:val="24"/>
          <w:szCs w:val="24"/>
          <w:shd w:val="clear" w:color="auto" w:fill="auto"/>
        </w:rPr>
        <w:t xml:space="preserve"> __________________________________________________________________</w:t>
      </w:r>
    </w:p>
    <w:p w14:paraId="295734DF" w14:textId="77777777" w:rsidR="00697CBE" w:rsidRPr="002F1395" w:rsidRDefault="00697CBE" w:rsidP="00697CBE">
      <w:pPr>
        <w:shd w:val="clear" w:color="auto" w:fill="FFFFFF"/>
        <w:suppressAutoHyphens w:val="0"/>
        <w:jc w:val="center"/>
        <w:textAlignment w:val="baseline"/>
        <w:rPr>
          <w:sz w:val="20"/>
          <w:szCs w:val="20"/>
          <w:shd w:val="clear" w:color="auto" w:fill="auto"/>
        </w:rPr>
      </w:pPr>
      <w:r>
        <w:rPr>
          <w:sz w:val="20"/>
          <w:szCs w:val="20"/>
          <w:shd w:val="clear" w:color="auto" w:fill="auto"/>
        </w:rPr>
        <w:t>(Ф.И.О. ребенка, дата рождения)</w:t>
      </w:r>
    </w:p>
    <w:p w14:paraId="119424A8" w14:textId="77777777" w:rsidR="00697CBE" w:rsidRPr="000D1159" w:rsidRDefault="00697CBE" w:rsidP="00697CBE">
      <w:pPr>
        <w:shd w:val="clear" w:color="auto" w:fill="FFFFFF"/>
        <w:suppressAutoHyphens w:val="0"/>
        <w:spacing w:after="300"/>
        <w:textAlignment w:val="baseline"/>
        <w:rPr>
          <w:sz w:val="24"/>
          <w:szCs w:val="24"/>
          <w:shd w:val="clear" w:color="auto" w:fill="auto"/>
        </w:rPr>
      </w:pPr>
      <w:bookmarkStart w:id="0" w:name="l167"/>
      <w:bookmarkEnd w:id="0"/>
      <w:r w:rsidRPr="000D1159">
        <w:rPr>
          <w:sz w:val="24"/>
          <w:szCs w:val="24"/>
          <w:shd w:val="clear" w:color="auto" w:fill="auto"/>
        </w:rPr>
        <w:t>и представить мне заключение (рекомендации) о (</w:t>
      </w:r>
      <w:r w:rsidRPr="000D1159">
        <w:rPr>
          <w:i/>
          <w:sz w:val="24"/>
          <w:szCs w:val="24"/>
          <w:shd w:val="clear" w:color="auto" w:fill="auto"/>
        </w:rPr>
        <w:t>выбрать нужное</w:t>
      </w:r>
      <w:r w:rsidRPr="000D1159">
        <w:rPr>
          <w:sz w:val="24"/>
          <w:szCs w:val="24"/>
          <w:shd w:val="clear" w:color="auto" w:fill="auto"/>
        </w:rPr>
        <w:t>):</w:t>
      </w:r>
      <w:bookmarkStart w:id="1" w:name="l168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697CBE" w:rsidRPr="000D1159" w14:paraId="18F8CC95" w14:textId="77777777" w:rsidTr="007F6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4F0C1B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bookmarkStart w:id="2" w:name="l169"/>
            <w:bookmarkEnd w:id="2"/>
            <w:r w:rsidRPr="000D1159">
              <w:rPr>
                <w:noProof/>
                <w:color w:val="auto"/>
                <w:sz w:val="24"/>
                <w:szCs w:val="24"/>
                <w:shd w:val="clear" w:color="auto" w:fill="auto"/>
              </w:rPr>
              <w:drawing>
                <wp:inline distT="0" distB="0" distL="0" distR="0" wp14:anchorId="620CF263" wp14:editId="25BBA605">
                  <wp:extent cx="171450" cy="171450"/>
                  <wp:effectExtent l="0" t="0" r="0" b="0"/>
                  <wp:docPr id="1" name="Рисунок 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0682A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 w:rsidRPr="000D1159">
              <w:rPr>
                <w:color w:val="auto"/>
                <w:sz w:val="24"/>
                <w:szCs w:val="24"/>
                <w:shd w:val="clear" w:color="auto" w:fill="auto"/>
              </w:rPr>
              <w:t>создании специальных условий для получения образования;</w:t>
            </w:r>
          </w:p>
        </w:tc>
      </w:tr>
      <w:tr w:rsidR="00697CBE" w:rsidRPr="000D1159" w14:paraId="4C806D16" w14:textId="77777777" w:rsidTr="007F6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D21E2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 w:rsidRPr="000D1159">
              <w:rPr>
                <w:noProof/>
                <w:color w:val="auto"/>
                <w:sz w:val="24"/>
                <w:szCs w:val="24"/>
                <w:shd w:val="clear" w:color="auto" w:fill="auto"/>
              </w:rPr>
              <w:drawing>
                <wp:inline distT="0" distB="0" distL="0" distR="0" wp14:anchorId="2ADCD06E" wp14:editId="7434D1CB">
                  <wp:extent cx="171450" cy="171450"/>
                  <wp:effectExtent l="0" t="0" r="0" b="0"/>
                  <wp:docPr id="2" name="Рисунок 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99A5F5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 w:rsidRPr="000D1159">
              <w:rPr>
                <w:color w:val="auto"/>
                <w:sz w:val="24"/>
                <w:szCs w:val="24"/>
                <w:shd w:val="clear" w:color="auto" w:fill="auto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697CBE" w:rsidRPr="000D1159" w14:paraId="4D95BCA7" w14:textId="77777777" w:rsidTr="007F6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5D0F6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 w:rsidRPr="000D1159">
              <w:rPr>
                <w:noProof/>
                <w:color w:val="auto"/>
                <w:sz w:val="24"/>
                <w:szCs w:val="24"/>
                <w:shd w:val="clear" w:color="auto" w:fill="auto"/>
              </w:rPr>
              <w:drawing>
                <wp:inline distT="0" distB="0" distL="0" distR="0" wp14:anchorId="29613DAD" wp14:editId="1287E31A">
                  <wp:extent cx="171450" cy="171450"/>
                  <wp:effectExtent l="0" t="0" r="0" b="0"/>
                  <wp:docPr id="3" name="Рисунок 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E63C2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bookmarkStart w:id="3" w:name="l38"/>
            <w:bookmarkEnd w:id="3"/>
            <w:r w:rsidRPr="000D1159">
              <w:rPr>
                <w:color w:val="auto"/>
                <w:sz w:val="24"/>
                <w:szCs w:val="24"/>
                <w:shd w:val="clear" w:color="auto" w:fill="auto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697CBE" w:rsidRPr="000D1159" w14:paraId="75A34B8D" w14:textId="77777777" w:rsidTr="007F6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732ED5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noProof/>
                <w:color w:val="auto"/>
                <w:sz w:val="24"/>
                <w:szCs w:val="24"/>
                <w:shd w:val="clear" w:color="auto" w:fill="auto"/>
              </w:rPr>
              <w:drawing>
                <wp:inline distT="0" distB="0" distL="0" distR="0" wp14:anchorId="02201A57" wp14:editId="249F306F">
                  <wp:extent cx="170815" cy="170815"/>
                  <wp:effectExtent l="0" t="0" r="63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864E3" w14:textId="77777777" w:rsidR="00697CBE" w:rsidRPr="000D1159" w:rsidRDefault="00697CBE" w:rsidP="007F6887">
            <w:pPr>
              <w:suppressAutoHyphens w:val="0"/>
              <w:spacing w:after="300"/>
              <w:rPr>
                <w:color w:val="auto"/>
                <w:sz w:val="24"/>
                <w:szCs w:val="24"/>
                <w:shd w:val="clear" w:color="auto" w:fill="auto"/>
              </w:rPr>
            </w:pPr>
            <w:r w:rsidRPr="000D1159">
              <w:rPr>
                <w:color w:val="auto"/>
                <w:sz w:val="24"/>
                <w:szCs w:val="24"/>
                <w:shd w:val="clear" w:color="auto" w:fill="auto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14:paraId="1496606E" w14:textId="77777777" w:rsidR="00697CBE" w:rsidRDefault="00697CBE" w:rsidP="00697CBE">
      <w:pPr>
        <w:shd w:val="clear" w:color="auto" w:fill="FFFFFF"/>
        <w:suppressAutoHyphens w:val="0"/>
        <w:spacing w:after="300"/>
        <w:textAlignment w:val="baseline"/>
        <w:rPr>
          <w:sz w:val="24"/>
          <w:szCs w:val="24"/>
          <w:shd w:val="clear" w:color="auto" w:fill="auto"/>
        </w:rPr>
      </w:pPr>
    </w:p>
    <w:p w14:paraId="67FE0758" w14:textId="77777777" w:rsidR="00697CBE" w:rsidRPr="002F1395" w:rsidRDefault="00697CBE" w:rsidP="00697CBE">
      <w:pPr>
        <w:shd w:val="clear" w:color="auto" w:fill="FFFFFF"/>
        <w:suppressAutoHyphens w:val="0"/>
        <w:textAlignment w:val="baseline"/>
        <w:rPr>
          <w:sz w:val="24"/>
          <w:szCs w:val="24"/>
          <w:shd w:val="clear" w:color="auto" w:fill="auto"/>
        </w:rPr>
      </w:pPr>
      <w:r>
        <w:rPr>
          <w:rFonts w:ascii="PT Astra Serif" w:eastAsia="PT Astra Serif" w:hAnsi="PT Astra Serif" w:cs="PT Astra Serif"/>
          <w:color w:val="000000" w:themeColor="text1"/>
          <w:spacing w:val="-2"/>
          <w:sz w:val="24"/>
          <w:szCs w:val="24"/>
        </w:rPr>
        <w:t>_______________</w:t>
      </w:r>
    </w:p>
    <w:p w14:paraId="176C9B54" w14:textId="77777777" w:rsidR="00697CBE" w:rsidRDefault="00697CBE" w:rsidP="00697CBE">
      <w:pPr>
        <w:pStyle w:val="ac"/>
        <w:jc w:val="both"/>
        <w:rPr>
          <w:rFonts w:ascii="PT Astra Serif" w:eastAsia="PT Astra Serif" w:hAnsi="PT Astra Serif" w:cs="PT Astra Serif"/>
          <w:color w:val="000000" w:themeColor="text1"/>
          <w:spacing w:val="-2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pacing w:val="-2"/>
          <w:sz w:val="24"/>
          <w:szCs w:val="24"/>
        </w:rPr>
        <w:t xml:space="preserve">            дата</w:t>
      </w:r>
    </w:p>
    <w:p w14:paraId="3C8FAF9F" w14:textId="77777777" w:rsidR="00697CBE" w:rsidRPr="00702BB9" w:rsidRDefault="00697CBE" w:rsidP="00697CBE">
      <w:pPr>
        <w:pStyle w:val="ac"/>
        <w:jc w:val="both"/>
        <w:rPr>
          <w:rFonts w:ascii="PT Astra Serif" w:eastAsia="PT Astra Serif" w:hAnsi="PT Astra Serif" w:cs="PT Astra Serif"/>
          <w:spacing w:val="-2"/>
          <w:sz w:val="24"/>
          <w:szCs w:val="24"/>
        </w:rPr>
      </w:pPr>
    </w:p>
    <w:p w14:paraId="6F5132E3" w14:textId="77777777" w:rsidR="00697CBE" w:rsidRPr="000D1159" w:rsidRDefault="00697CBE" w:rsidP="00697CBE">
      <w:pPr>
        <w:suppressAutoHyphens w:val="0"/>
        <w:rPr>
          <w:b/>
          <w:color w:val="auto"/>
          <w:sz w:val="24"/>
          <w:szCs w:val="24"/>
          <w:shd w:val="clear" w:color="auto" w:fill="auto"/>
        </w:rPr>
      </w:pPr>
      <w:r w:rsidRPr="000D1159">
        <w:rPr>
          <w:b/>
          <w:color w:val="auto"/>
          <w:sz w:val="24"/>
          <w:szCs w:val="24"/>
          <w:shd w:val="clear" w:color="auto" w:fill="auto"/>
        </w:rPr>
        <w:t>_________/___________________</w:t>
      </w:r>
      <w:r>
        <w:rPr>
          <w:b/>
          <w:color w:val="auto"/>
          <w:sz w:val="24"/>
          <w:szCs w:val="24"/>
          <w:shd w:val="clear" w:color="auto" w:fill="auto"/>
        </w:rPr>
        <w:t>_______________________________</w:t>
      </w:r>
      <w:r w:rsidRPr="000D1159">
        <w:rPr>
          <w:b/>
          <w:color w:val="auto"/>
          <w:sz w:val="24"/>
          <w:szCs w:val="24"/>
          <w:shd w:val="clear" w:color="auto" w:fill="auto"/>
        </w:rPr>
        <w:t>_/</w:t>
      </w:r>
    </w:p>
    <w:p w14:paraId="191A1D49" w14:textId="77777777" w:rsidR="00697CBE" w:rsidRDefault="00697CBE" w:rsidP="00697CBE">
      <w:pPr>
        <w:suppressAutoHyphens w:val="0"/>
        <w:rPr>
          <w:color w:val="auto"/>
          <w:sz w:val="24"/>
          <w:szCs w:val="24"/>
          <w:shd w:val="clear" w:color="auto" w:fill="auto"/>
        </w:rPr>
      </w:pPr>
      <w:r>
        <w:rPr>
          <w:b/>
          <w:color w:val="auto"/>
          <w:sz w:val="24"/>
          <w:szCs w:val="24"/>
          <w:shd w:val="clear" w:color="auto" w:fill="auto"/>
        </w:rPr>
        <w:t xml:space="preserve">  </w:t>
      </w:r>
      <w:r w:rsidRPr="000D1159">
        <w:rPr>
          <w:color w:val="auto"/>
          <w:sz w:val="24"/>
          <w:szCs w:val="24"/>
          <w:shd w:val="clear" w:color="auto" w:fill="auto"/>
        </w:rPr>
        <w:t>подпись/Ф.И.О</w:t>
      </w:r>
    </w:p>
    <w:p w14:paraId="19E245E0" w14:textId="77777777" w:rsidR="00697CBE" w:rsidRDefault="00697CBE" w:rsidP="00697CBE">
      <w:pPr>
        <w:suppressAutoHyphens w:val="0"/>
        <w:rPr>
          <w:color w:val="auto"/>
          <w:sz w:val="24"/>
          <w:szCs w:val="24"/>
          <w:shd w:val="clear" w:color="auto" w:fill="auto"/>
        </w:rPr>
      </w:pPr>
    </w:p>
    <w:p w14:paraId="189F5960" w14:textId="77777777" w:rsidR="00697CBE" w:rsidRDefault="00697CBE" w:rsidP="00697CBE">
      <w:pPr>
        <w:suppressAutoHyphens w:val="0"/>
        <w:rPr>
          <w:color w:val="auto"/>
          <w:sz w:val="24"/>
          <w:szCs w:val="24"/>
          <w:shd w:val="clear" w:color="auto" w:fill="auto"/>
        </w:rPr>
      </w:pPr>
    </w:p>
    <w:p w14:paraId="343477CA" w14:textId="77777777" w:rsidR="00697CBE" w:rsidRDefault="00697CBE" w:rsidP="00697CBE">
      <w:pPr>
        <w:jc w:val="right"/>
        <w:rPr>
          <w:rFonts w:ascii="PT Astra Serif" w:eastAsia="PT Astra Serif" w:hAnsi="PT Astra Serif" w:cs="PT Astra Serif"/>
          <w:color w:val="000000" w:themeColor="text1"/>
          <w:sz w:val="20"/>
          <w:szCs w:val="20"/>
        </w:rPr>
      </w:pPr>
    </w:p>
    <w:p w14:paraId="5BE457E6" w14:textId="77777777" w:rsidR="00697CBE" w:rsidRDefault="00697CBE" w:rsidP="00697CBE">
      <w:pPr>
        <w:jc w:val="right"/>
        <w:rPr>
          <w:rFonts w:ascii="PT Astra Serif" w:eastAsia="PT Astra Serif" w:hAnsi="PT Astra Serif" w:cs="PT Astra Serif"/>
          <w:color w:val="000000" w:themeColor="text1"/>
          <w:sz w:val="20"/>
          <w:szCs w:val="20"/>
        </w:rPr>
      </w:pPr>
    </w:p>
    <w:p w14:paraId="6419288B" w14:textId="77777777" w:rsidR="00AC7417" w:rsidRDefault="00AC7417"/>
    <w:sectPr w:rsidR="00AC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BE"/>
    <w:rsid w:val="00697CBE"/>
    <w:rsid w:val="006A519F"/>
    <w:rsid w:val="00AC7417"/>
    <w:rsid w:val="00B134CC"/>
    <w:rsid w:val="00B524BD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3324"/>
  <w15:chartTrackingRefBased/>
  <w15:docId w15:val="{C79097BF-C266-41B4-B8FE-0A7761D1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B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shd w:val="clear" w:color="auto" w:fill="FFFFFF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7CB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shd w:val="clear" w:color="auto" w:fill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CB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shd w:val="clear" w:color="auto" w:fill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CB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hd w:val="clear" w:color="auto" w:fill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CB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CB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CB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CB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CB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CB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CBE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shd w:val="clear" w:color="auto" w:fill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CB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hd w:val="clear" w:color="auto" w:fill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CB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7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C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7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7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7CB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97CBE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LAminova</dc:creator>
  <cp:keywords/>
  <dc:description/>
  <cp:lastModifiedBy>LAminova</cp:lastModifiedBy>
  <cp:revision>1</cp:revision>
  <dcterms:created xsi:type="dcterms:W3CDTF">2025-04-07T14:09:00Z</dcterms:created>
  <dcterms:modified xsi:type="dcterms:W3CDTF">2025-04-07T14:09:00Z</dcterms:modified>
</cp:coreProperties>
</file>