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5D4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B4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95FC0" w:rsidRPr="00AA2C88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8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AA2C88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AA2C88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AA2C88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AA2C88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C25D47" w:rsidRPr="00AA2C88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AA2C88">
        <w:rPr>
          <w:rFonts w:ascii="Times New Roman" w:hAnsi="Times New Roman" w:cs="Times New Roman"/>
          <w:sz w:val="28"/>
          <w:szCs w:val="28"/>
        </w:rPr>
        <w:t xml:space="preserve">2018 года сформирована на основании приказов </w:t>
      </w:r>
      <w:r w:rsidR="00087F6E" w:rsidRPr="00AA2C88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AA2C88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286B2D" w:rsidRDefault="00286B2D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88">
        <w:rPr>
          <w:rFonts w:ascii="Times New Roman" w:hAnsi="Times New Roman" w:cs="Times New Roman"/>
          <w:sz w:val="28"/>
          <w:szCs w:val="28"/>
        </w:rPr>
        <w:t xml:space="preserve">В </w:t>
      </w:r>
      <w:r w:rsidR="00C25D47" w:rsidRPr="00AA2C88">
        <w:rPr>
          <w:rFonts w:ascii="Times New Roman" w:hAnsi="Times New Roman" w:cs="Times New Roman"/>
          <w:sz w:val="28"/>
          <w:szCs w:val="28"/>
        </w:rPr>
        <w:t>октябре 2018 года</w:t>
      </w:r>
      <w:r w:rsidRPr="00AA2C88">
        <w:rPr>
          <w:rFonts w:ascii="Times New Roman" w:hAnsi="Times New Roman" w:cs="Times New Roman"/>
          <w:sz w:val="28"/>
          <w:szCs w:val="28"/>
        </w:rPr>
        <w:t xml:space="preserve"> </w:t>
      </w:r>
      <w:r w:rsidR="00285AB3" w:rsidRPr="00AA2C88">
        <w:rPr>
          <w:rFonts w:ascii="Times New Roman" w:hAnsi="Times New Roman" w:cs="Times New Roman"/>
          <w:sz w:val="28"/>
          <w:szCs w:val="28"/>
        </w:rPr>
        <w:t>5 ОО</w:t>
      </w:r>
      <w:r w:rsidR="00286A72" w:rsidRPr="00AA2C88">
        <w:rPr>
          <w:rFonts w:ascii="Times New Roman" w:hAnsi="Times New Roman" w:cs="Times New Roman"/>
          <w:sz w:val="28"/>
          <w:szCs w:val="28"/>
        </w:rPr>
        <w:t xml:space="preserve"> (</w:t>
      </w:r>
      <w:r w:rsidR="00150223" w:rsidRPr="00AA2C88">
        <w:rPr>
          <w:rFonts w:ascii="Times New Roman" w:hAnsi="Times New Roman" w:cs="Times New Roman"/>
          <w:sz w:val="28"/>
          <w:szCs w:val="28"/>
        </w:rPr>
        <w:t>6</w:t>
      </w:r>
      <w:r w:rsidR="00286A72" w:rsidRPr="00AA2C88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15653C" w:rsidRPr="00AA2C88">
        <w:rPr>
          <w:rFonts w:ascii="Times New Roman" w:hAnsi="Times New Roman" w:cs="Times New Roman"/>
          <w:sz w:val="28"/>
          <w:szCs w:val="28"/>
        </w:rPr>
        <w:t>)</w:t>
      </w:r>
      <w:r w:rsidR="00285AB3" w:rsidRPr="00AA2C88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E82B9F" w:rsidRPr="00AA2C88">
        <w:rPr>
          <w:rFonts w:ascii="Times New Roman" w:hAnsi="Times New Roman" w:cs="Times New Roman"/>
          <w:sz w:val="28"/>
          <w:szCs w:val="28"/>
        </w:rPr>
        <w:t>3</w:t>
      </w:r>
      <w:r w:rsidR="00FC44BF" w:rsidRPr="00AA2C88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E82B9F" w:rsidRPr="00AA2C88">
        <w:rPr>
          <w:rFonts w:ascii="Times New Roman" w:hAnsi="Times New Roman" w:cs="Times New Roman"/>
          <w:sz w:val="28"/>
          <w:szCs w:val="28"/>
        </w:rPr>
        <w:t xml:space="preserve"> (</w:t>
      </w:r>
      <w:r w:rsidR="00893CFC" w:rsidRPr="00AA2C88">
        <w:rPr>
          <w:rFonts w:ascii="Times New Roman" w:hAnsi="Times New Roman" w:cs="Times New Roman"/>
          <w:sz w:val="28"/>
          <w:szCs w:val="28"/>
        </w:rPr>
        <w:t>100</w:t>
      </w:r>
      <w:r w:rsidR="00286A72" w:rsidRPr="00AA2C88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15653C" w:rsidRPr="00AA2C88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93CFC" w:rsidRPr="00AA2C88">
        <w:rPr>
          <w:rFonts w:ascii="Times New Roman" w:hAnsi="Times New Roman" w:cs="Times New Roman"/>
          <w:sz w:val="28"/>
          <w:szCs w:val="28"/>
        </w:rPr>
        <w:t>2</w:t>
      </w:r>
      <w:r w:rsidR="0036243E" w:rsidRPr="00AA2C88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AA2C8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6243E" w:rsidRPr="00AA2C88">
        <w:rPr>
          <w:rFonts w:ascii="Times New Roman" w:hAnsi="Times New Roman" w:cs="Times New Roman"/>
          <w:sz w:val="28"/>
          <w:szCs w:val="28"/>
        </w:rPr>
        <w:t xml:space="preserve">всероссийского уровня и </w:t>
      </w:r>
      <w:r w:rsidR="00893CFC" w:rsidRPr="00AA2C88">
        <w:rPr>
          <w:rFonts w:ascii="Times New Roman" w:hAnsi="Times New Roman" w:cs="Times New Roman"/>
          <w:sz w:val="28"/>
          <w:szCs w:val="28"/>
        </w:rPr>
        <w:t>1</w:t>
      </w:r>
      <w:r w:rsidR="0036243E" w:rsidRPr="00AA2C88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AA2C88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6243E" w:rsidRPr="00AA2C88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FF40DE" w:rsidRPr="00AA2C88">
        <w:rPr>
          <w:rFonts w:ascii="Times New Roman" w:hAnsi="Times New Roman" w:cs="Times New Roman"/>
          <w:sz w:val="28"/>
          <w:szCs w:val="28"/>
        </w:rPr>
        <w:t>.</w:t>
      </w:r>
    </w:p>
    <w:p w:rsidR="0015653C" w:rsidRDefault="00C129A9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771" w:type="pct"/>
        <w:tblInd w:w="250" w:type="dxa"/>
        <w:tblLook w:val="04A0"/>
      </w:tblPr>
      <w:tblGrid>
        <w:gridCol w:w="561"/>
        <w:gridCol w:w="2591"/>
        <w:gridCol w:w="1207"/>
        <w:gridCol w:w="2184"/>
        <w:gridCol w:w="1219"/>
        <w:gridCol w:w="2182"/>
      </w:tblGrid>
      <w:tr w:rsidR="00285AB3" w:rsidRPr="00FF40DE" w:rsidTr="00C129A9">
        <w:tc>
          <w:tcPr>
            <w:tcW w:w="282" w:type="pct"/>
            <w:vMerge w:val="restart"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3" w:type="pct"/>
            <w:vMerge w:val="restart"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5" w:type="pct"/>
            <w:gridSpan w:val="2"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710" w:type="pct"/>
            <w:gridSpan w:val="2"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285AB3" w:rsidRPr="00FF40DE" w:rsidTr="00C129A9">
        <w:tc>
          <w:tcPr>
            <w:tcW w:w="282" w:type="pct"/>
            <w:vMerge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285AB3" w:rsidRPr="00FF40DE" w:rsidRDefault="00285AB3" w:rsidP="00FF4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285AB3" w:rsidRPr="00FF40DE" w:rsidRDefault="00285AB3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8" w:type="pct"/>
          </w:tcPr>
          <w:p w:rsidR="00285AB3" w:rsidRPr="00FF40DE" w:rsidRDefault="00285AB3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13" w:type="pct"/>
          </w:tcPr>
          <w:p w:rsidR="00285AB3" w:rsidRPr="00FF40DE" w:rsidRDefault="00285AB3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7" w:type="pct"/>
          </w:tcPr>
          <w:p w:rsidR="00285AB3" w:rsidRPr="00FF40DE" w:rsidRDefault="00285AB3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285AB3" w:rsidRPr="00286B2D" w:rsidTr="00C129A9">
        <w:tc>
          <w:tcPr>
            <w:tcW w:w="282" w:type="pct"/>
          </w:tcPr>
          <w:p w:rsidR="00285AB3" w:rsidRPr="00286B2D" w:rsidRDefault="00285AB3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285AB3" w:rsidRPr="00286B2D" w:rsidRDefault="00813CD9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07" w:type="pct"/>
          </w:tcPr>
          <w:p w:rsidR="00285AB3" w:rsidRPr="00286B2D" w:rsidRDefault="00285AB3" w:rsidP="00286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285AB3" w:rsidRPr="00286B2D" w:rsidRDefault="00285AB3" w:rsidP="00362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285AB3" w:rsidRDefault="00813CD9" w:rsidP="00F3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285AB3" w:rsidRDefault="00150223" w:rsidP="00E8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43E" w:rsidRPr="00286B2D" w:rsidTr="00C129A9">
        <w:tc>
          <w:tcPr>
            <w:tcW w:w="282" w:type="pct"/>
          </w:tcPr>
          <w:p w:rsidR="0036243E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36243E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607" w:type="pct"/>
          </w:tcPr>
          <w:p w:rsidR="0036243E" w:rsidRPr="00286B2D" w:rsidRDefault="0036243E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36243E" w:rsidRPr="00286B2D" w:rsidRDefault="0036243E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36243E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36243E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531" w:rsidRPr="00286B2D" w:rsidTr="00C129A9">
        <w:tc>
          <w:tcPr>
            <w:tcW w:w="282" w:type="pct"/>
          </w:tcPr>
          <w:p w:rsidR="00CC1531" w:rsidRPr="00286B2D" w:rsidRDefault="00150223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CC1531" w:rsidRPr="00FC44BF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607" w:type="pct"/>
          </w:tcPr>
          <w:p w:rsidR="00CC1531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</w:tcPr>
          <w:p w:rsidR="00CC1531" w:rsidRPr="00286B2D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:rsidR="00CC1531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CC1531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1531" w:rsidRPr="00286B2D" w:rsidTr="00C129A9">
        <w:tc>
          <w:tcPr>
            <w:tcW w:w="282" w:type="pct"/>
          </w:tcPr>
          <w:p w:rsidR="00CC1531" w:rsidRPr="00286B2D" w:rsidRDefault="00150223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</w:tcPr>
          <w:p w:rsidR="00CC1531" w:rsidRPr="00663A45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150223"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</w:tcPr>
          <w:p w:rsidR="00CC1531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C1531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3" w:type="pct"/>
          </w:tcPr>
          <w:p w:rsidR="00CC1531" w:rsidRPr="00286B2D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CC1531" w:rsidRPr="00286B2D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31" w:rsidRPr="00286B2D" w:rsidTr="00C129A9">
        <w:tc>
          <w:tcPr>
            <w:tcW w:w="282" w:type="pct"/>
          </w:tcPr>
          <w:p w:rsidR="00CC1531" w:rsidRPr="00286B2D" w:rsidRDefault="00150223" w:rsidP="00F9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</w:tcPr>
          <w:p w:rsidR="00CC1531" w:rsidRPr="00663A45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34» «</w:t>
            </w:r>
            <w:r w:rsidRPr="00150223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7" w:type="pct"/>
          </w:tcPr>
          <w:p w:rsidR="00CC1531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CC1531" w:rsidRPr="00286B2D" w:rsidRDefault="00150223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CC1531" w:rsidRPr="00286B2D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CC1531" w:rsidRPr="00286B2D" w:rsidRDefault="00CC1531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786" w:rsidRPr="00FD4CCE" w:rsidRDefault="00590786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 xml:space="preserve">В </w:t>
      </w:r>
      <w:r w:rsidR="005E0758" w:rsidRPr="00FD4CCE">
        <w:rPr>
          <w:rFonts w:ascii="Times New Roman" w:hAnsi="Times New Roman" w:cs="Times New Roman"/>
          <w:sz w:val="28"/>
          <w:szCs w:val="28"/>
        </w:rPr>
        <w:t xml:space="preserve">федеральном этапе </w:t>
      </w:r>
      <w:r w:rsidRPr="00FD4C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0758" w:rsidRPr="00FD4CCE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Pr="00FD4CCE">
        <w:rPr>
          <w:rFonts w:ascii="Times New Roman" w:hAnsi="Times New Roman" w:cs="Times New Roman"/>
          <w:sz w:val="28"/>
          <w:szCs w:val="28"/>
        </w:rPr>
        <w:t xml:space="preserve"> «Лучшая инклюзивная школа России» принял участие МКДОУ «Детский сад № 20».</w:t>
      </w:r>
    </w:p>
    <w:p w:rsidR="00573E37" w:rsidRPr="00FD4CCE" w:rsidRDefault="00573E37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 xml:space="preserve">В </w:t>
      </w:r>
      <w:r w:rsidRPr="00FD4C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5DB8" w:rsidRPr="00FD4CCE">
        <w:rPr>
          <w:rFonts w:ascii="Times New Roman" w:hAnsi="Times New Roman" w:cs="Times New Roman"/>
          <w:sz w:val="28"/>
          <w:szCs w:val="28"/>
        </w:rPr>
        <w:t xml:space="preserve"> Всероссийском Смотре-</w:t>
      </w:r>
      <w:r w:rsidRPr="00FD4CCE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35DB8" w:rsidRPr="00FD4CCE">
        <w:rPr>
          <w:rFonts w:ascii="Times New Roman" w:hAnsi="Times New Roman" w:cs="Times New Roman"/>
          <w:sz w:val="28"/>
          <w:szCs w:val="28"/>
        </w:rPr>
        <w:t xml:space="preserve">на лучшую презентацию образовательного (социального) учреждения – 2018 принял участие </w:t>
      </w:r>
      <w:r w:rsidR="00B35DB8" w:rsidRPr="00FD4CCE">
        <w:rPr>
          <w:rFonts w:ascii="Times New Roman" w:hAnsi="Times New Roman" w:cs="Times New Roman"/>
          <w:b/>
          <w:sz w:val="28"/>
          <w:szCs w:val="28"/>
        </w:rPr>
        <w:t>МКДОУ «Детский сад № 34» (победитель в номинации «Лучшая презентация учреждения»).</w:t>
      </w:r>
    </w:p>
    <w:p w:rsidR="00B35DB8" w:rsidRPr="00FD4CCE" w:rsidRDefault="00B35DB8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 областном конкурсе «Школа – территория здоровья» приняли участие МБОУ «ЦО № 9», МБОУ «СОШ № 12», МБОУ «СОШ № 25».</w:t>
      </w:r>
    </w:p>
    <w:p w:rsidR="00401A42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42">
        <w:rPr>
          <w:rFonts w:ascii="Times New Roman" w:hAnsi="Times New Roman" w:cs="Times New Roman"/>
          <w:sz w:val="28"/>
          <w:szCs w:val="28"/>
        </w:rPr>
        <w:t xml:space="preserve">В </w:t>
      </w:r>
      <w:r w:rsidR="00C25D47">
        <w:rPr>
          <w:rFonts w:ascii="Times New Roman" w:hAnsi="Times New Roman" w:cs="Times New Roman"/>
          <w:sz w:val="28"/>
          <w:szCs w:val="28"/>
        </w:rPr>
        <w:t>октябре 2018 года</w:t>
      </w:r>
      <w:r w:rsidR="00A57841">
        <w:rPr>
          <w:rFonts w:ascii="Times New Roman" w:hAnsi="Times New Roman" w:cs="Times New Roman"/>
          <w:sz w:val="28"/>
          <w:szCs w:val="28"/>
        </w:rPr>
        <w:t xml:space="preserve"> </w:t>
      </w:r>
      <w:r w:rsidR="00AA2C88">
        <w:rPr>
          <w:rFonts w:ascii="Times New Roman" w:hAnsi="Times New Roman" w:cs="Times New Roman"/>
          <w:sz w:val="28"/>
          <w:szCs w:val="28"/>
        </w:rPr>
        <w:t>12</w:t>
      </w:r>
      <w:r w:rsidRPr="00401A42">
        <w:rPr>
          <w:rFonts w:ascii="Times New Roman" w:hAnsi="Times New Roman" w:cs="Times New Roman"/>
          <w:sz w:val="28"/>
          <w:szCs w:val="28"/>
        </w:rPr>
        <w:t xml:space="preserve"> </w:t>
      </w:r>
      <w:r w:rsidR="00AA2C88">
        <w:rPr>
          <w:rFonts w:ascii="Times New Roman" w:hAnsi="Times New Roman" w:cs="Times New Roman"/>
          <w:sz w:val="28"/>
          <w:szCs w:val="28"/>
        </w:rPr>
        <w:t>педагогов</w:t>
      </w:r>
      <w:r w:rsidR="00DB1870">
        <w:rPr>
          <w:rFonts w:ascii="Times New Roman" w:hAnsi="Times New Roman" w:cs="Times New Roman"/>
          <w:sz w:val="28"/>
          <w:szCs w:val="28"/>
        </w:rPr>
        <w:t xml:space="preserve"> из </w:t>
      </w:r>
      <w:r w:rsidR="00AA2C88">
        <w:rPr>
          <w:rFonts w:ascii="Times New Roman" w:hAnsi="Times New Roman" w:cs="Times New Roman"/>
          <w:sz w:val="28"/>
          <w:szCs w:val="28"/>
        </w:rPr>
        <w:t>6</w:t>
      </w:r>
      <w:r w:rsidR="00DB1870">
        <w:rPr>
          <w:rFonts w:ascii="Times New Roman" w:hAnsi="Times New Roman" w:cs="Times New Roman"/>
          <w:sz w:val="28"/>
          <w:szCs w:val="28"/>
        </w:rPr>
        <w:t xml:space="preserve"> ОО</w:t>
      </w:r>
      <w:r w:rsidRPr="00401A42">
        <w:rPr>
          <w:rFonts w:ascii="Times New Roman" w:hAnsi="Times New Roman" w:cs="Times New Roman"/>
          <w:sz w:val="28"/>
          <w:szCs w:val="28"/>
        </w:rPr>
        <w:t xml:space="preserve"> </w:t>
      </w:r>
      <w:r w:rsidR="00286A72">
        <w:rPr>
          <w:rFonts w:ascii="Times New Roman" w:hAnsi="Times New Roman" w:cs="Times New Roman"/>
          <w:sz w:val="28"/>
          <w:szCs w:val="28"/>
        </w:rPr>
        <w:t>(</w:t>
      </w:r>
      <w:r w:rsidR="00AA2C88" w:rsidRPr="00AA2C88">
        <w:rPr>
          <w:rFonts w:ascii="Times New Roman" w:hAnsi="Times New Roman" w:cs="Times New Roman"/>
          <w:sz w:val="28"/>
          <w:szCs w:val="28"/>
        </w:rPr>
        <w:t>8</w:t>
      </w:r>
      <w:r w:rsidR="00286A72" w:rsidRPr="00AA2C88">
        <w:rPr>
          <w:rFonts w:ascii="Times New Roman" w:hAnsi="Times New Roman" w:cs="Times New Roman"/>
          <w:sz w:val="28"/>
          <w:szCs w:val="28"/>
        </w:rPr>
        <w:t xml:space="preserve"> %</w:t>
      </w:r>
      <w:r w:rsidR="00286A72">
        <w:rPr>
          <w:rFonts w:ascii="Times New Roman" w:hAnsi="Times New Roman" w:cs="Times New Roman"/>
          <w:sz w:val="28"/>
          <w:szCs w:val="28"/>
        </w:rPr>
        <w:t xml:space="preserve"> от общего количества) </w:t>
      </w:r>
      <w:r w:rsidRPr="00401A42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AA2C88">
        <w:rPr>
          <w:rFonts w:ascii="Times New Roman" w:hAnsi="Times New Roman" w:cs="Times New Roman"/>
          <w:sz w:val="28"/>
          <w:szCs w:val="28"/>
        </w:rPr>
        <w:t>4</w:t>
      </w:r>
      <w:r w:rsidRPr="00401A42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>
        <w:rPr>
          <w:rFonts w:ascii="Times New Roman" w:hAnsi="Times New Roman" w:cs="Times New Roman"/>
          <w:sz w:val="28"/>
          <w:szCs w:val="28"/>
        </w:rPr>
        <w:t xml:space="preserve"> (</w:t>
      </w:r>
      <w:r w:rsidR="00286A72" w:rsidRPr="00AA2C88">
        <w:rPr>
          <w:rFonts w:ascii="Times New Roman" w:hAnsi="Times New Roman" w:cs="Times New Roman"/>
          <w:sz w:val="28"/>
          <w:szCs w:val="28"/>
        </w:rPr>
        <w:t>100 %</w:t>
      </w:r>
      <w:r w:rsidR="00286A72">
        <w:rPr>
          <w:rFonts w:ascii="Times New Roman" w:hAnsi="Times New Roman" w:cs="Times New Roman"/>
          <w:sz w:val="28"/>
          <w:szCs w:val="28"/>
        </w:rPr>
        <w:t xml:space="preserve"> от общего количества)</w:t>
      </w:r>
      <w:r w:rsidR="007A60E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D4CCE">
        <w:rPr>
          <w:rFonts w:ascii="Times New Roman" w:hAnsi="Times New Roman" w:cs="Times New Roman"/>
          <w:sz w:val="28"/>
          <w:szCs w:val="28"/>
        </w:rPr>
        <w:t>3</w:t>
      </w:r>
      <w:r w:rsidRPr="00401A42">
        <w:rPr>
          <w:rFonts w:ascii="Times New Roman" w:hAnsi="Times New Roman" w:cs="Times New Roman"/>
          <w:sz w:val="28"/>
          <w:szCs w:val="28"/>
        </w:rPr>
        <w:t xml:space="preserve"> </w:t>
      </w:r>
      <w:r w:rsidR="002A799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401A42">
        <w:rPr>
          <w:rFonts w:ascii="Times New Roman" w:hAnsi="Times New Roman" w:cs="Times New Roman"/>
          <w:sz w:val="28"/>
          <w:szCs w:val="28"/>
        </w:rPr>
        <w:t xml:space="preserve">всероссийского уровня и </w:t>
      </w:r>
      <w:r w:rsidR="00FD4CCE">
        <w:rPr>
          <w:rFonts w:ascii="Times New Roman" w:hAnsi="Times New Roman" w:cs="Times New Roman"/>
          <w:sz w:val="28"/>
          <w:szCs w:val="28"/>
        </w:rPr>
        <w:t>1</w:t>
      </w:r>
      <w:r w:rsidRPr="00401A42">
        <w:rPr>
          <w:rFonts w:ascii="Times New Roman" w:hAnsi="Times New Roman" w:cs="Times New Roman"/>
          <w:sz w:val="28"/>
          <w:szCs w:val="28"/>
        </w:rPr>
        <w:t xml:space="preserve"> </w:t>
      </w:r>
      <w:r w:rsidR="002A7994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401A42">
        <w:rPr>
          <w:rFonts w:ascii="Times New Roman" w:hAnsi="Times New Roman" w:cs="Times New Roman"/>
          <w:sz w:val="28"/>
          <w:szCs w:val="28"/>
        </w:rPr>
        <w:t>регионального уровня.</w:t>
      </w:r>
    </w:p>
    <w:p w:rsidR="00C129A9" w:rsidRPr="00C129A9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129A9" w:rsidRPr="00401A42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Style w:val="a4"/>
        <w:tblW w:w="4771" w:type="pct"/>
        <w:tblInd w:w="250" w:type="dxa"/>
        <w:tblLook w:val="04A0"/>
      </w:tblPr>
      <w:tblGrid>
        <w:gridCol w:w="561"/>
        <w:gridCol w:w="2591"/>
        <w:gridCol w:w="1207"/>
        <w:gridCol w:w="2184"/>
        <w:gridCol w:w="1219"/>
        <w:gridCol w:w="2182"/>
      </w:tblGrid>
      <w:tr w:rsidR="00401A42" w:rsidRPr="00FF40DE" w:rsidTr="00C129A9">
        <w:tc>
          <w:tcPr>
            <w:tcW w:w="282" w:type="pct"/>
            <w:vMerge w:val="restar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3" w:type="pct"/>
            <w:vMerge w:val="restar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705" w:type="pct"/>
            <w:gridSpan w:val="2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710" w:type="pct"/>
            <w:gridSpan w:val="2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401A42" w:rsidRPr="00FF40DE" w:rsidTr="00C129A9">
        <w:tc>
          <w:tcPr>
            <w:tcW w:w="282" w:type="pct"/>
            <w:vMerge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pct"/>
            <w:vMerge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8" w:type="pc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13" w:type="pc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1097" w:type="pct"/>
          </w:tcPr>
          <w:p w:rsidR="00401A42" w:rsidRPr="00FF40DE" w:rsidRDefault="00401A42" w:rsidP="00D4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504E0" w:rsidRPr="00286B2D" w:rsidTr="00C129A9">
        <w:tc>
          <w:tcPr>
            <w:tcW w:w="282" w:type="pct"/>
          </w:tcPr>
          <w:p w:rsidR="003504E0" w:rsidRPr="00286B2D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</w:tcPr>
          <w:p w:rsidR="003504E0" w:rsidRPr="00663A45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607" w:type="pct"/>
          </w:tcPr>
          <w:p w:rsidR="003504E0" w:rsidRPr="00286B2D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3504E0" w:rsidRPr="00286B2D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в декабре</w:t>
            </w:r>
          </w:p>
        </w:tc>
        <w:tc>
          <w:tcPr>
            <w:tcW w:w="613" w:type="pct"/>
          </w:tcPr>
          <w:p w:rsidR="003504E0" w:rsidRPr="00286B2D" w:rsidRDefault="003504E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3504E0" w:rsidRPr="00286B2D" w:rsidRDefault="003504E0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2" w:rsidRPr="00286B2D" w:rsidTr="00C129A9">
        <w:tc>
          <w:tcPr>
            <w:tcW w:w="282" w:type="pct"/>
          </w:tcPr>
          <w:p w:rsidR="00923682" w:rsidRPr="00286B2D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3" w:type="pct"/>
          </w:tcPr>
          <w:p w:rsidR="00923682" w:rsidRPr="00663A45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07" w:type="pct"/>
          </w:tcPr>
          <w:p w:rsidR="00923682" w:rsidRPr="00286B2D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</w:tcPr>
          <w:p w:rsidR="00923682" w:rsidRPr="00286B2D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в декабре</w:t>
            </w:r>
          </w:p>
        </w:tc>
        <w:tc>
          <w:tcPr>
            <w:tcW w:w="613" w:type="pct"/>
          </w:tcPr>
          <w:p w:rsidR="00923682" w:rsidRPr="00286B2D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3682" w:rsidRPr="00286B2D" w:rsidTr="00C129A9">
        <w:tc>
          <w:tcPr>
            <w:tcW w:w="282" w:type="pct"/>
          </w:tcPr>
          <w:p w:rsidR="00923682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3" w:type="pct"/>
          </w:tcPr>
          <w:p w:rsidR="00923682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607" w:type="pct"/>
          </w:tcPr>
          <w:p w:rsidR="00923682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923682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в декабре</w:t>
            </w:r>
          </w:p>
        </w:tc>
        <w:tc>
          <w:tcPr>
            <w:tcW w:w="613" w:type="pct"/>
          </w:tcPr>
          <w:p w:rsidR="00923682" w:rsidRDefault="00923682" w:rsidP="00975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2" w:rsidRPr="00050398" w:rsidTr="00C129A9">
        <w:tc>
          <w:tcPr>
            <w:tcW w:w="282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3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607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</w:tcPr>
          <w:p w:rsidR="00923682" w:rsidRPr="00050398" w:rsidRDefault="00923682" w:rsidP="001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в ноябре</w:t>
            </w:r>
          </w:p>
        </w:tc>
        <w:tc>
          <w:tcPr>
            <w:tcW w:w="613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2" w:rsidRPr="00050398" w:rsidTr="00C129A9">
        <w:tc>
          <w:tcPr>
            <w:tcW w:w="282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3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607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923682" w:rsidRDefault="00923682" w:rsidP="0015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будут в декабре</w:t>
            </w:r>
          </w:p>
        </w:tc>
        <w:tc>
          <w:tcPr>
            <w:tcW w:w="613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23682" w:rsidRPr="00050398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682" w:rsidRPr="00286B2D" w:rsidTr="00C129A9">
        <w:tc>
          <w:tcPr>
            <w:tcW w:w="282" w:type="pct"/>
          </w:tcPr>
          <w:p w:rsidR="00923682" w:rsidRPr="00286B2D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pct"/>
          </w:tcPr>
          <w:p w:rsidR="00923682" w:rsidRPr="00362173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«ДООЦ»</w:t>
            </w:r>
          </w:p>
        </w:tc>
        <w:tc>
          <w:tcPr>
            <w:tcW w:w="607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</w:tcPr>
          <w:p w:rsidR="00923682" w:rsidRDefault="00923682" w:rsidP="00D46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079" w:rsidRPr="00FD4CCE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 xml:space="preserve">В федеральном этапе Всероссийского конкурса профессионального мастерства «Педагог-психолог России – 2018» принял участие МБУ ДО «ДООЦ» </w:t>
      </w:r>
      <w:r w:rsidRPr="00FD4CCE">
        <w:rPr>
          <w:rFonts w:ascii="Times New Roman" w:hAnsi="Times New Roman" w:cs="Times New Roman"/>
          <w:b/>
          <w:sz w:val="28"/>
          <w:szCs w:val="28"/>
        </w:rPr>
        <w:t>(победитель в номинации «Лучший мастер-класс», Соломатина О.Р.).</w:t>
      </w:r>
    </w:p>
    <w:p w:rsidR="00467A79" w:rsidRPr="00FD4CCE" w:rsidRDefault="00467A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 Третьем Всероссийском конкурсе «Успешная школа» приняли участие: МБОУ «СОШ № 8», МБОУ «ЦО № 9», МБОУ «СОШ № 18», МКОУ «Первомайский ЦО».</w:t>
      </w:r>
    </w:p>
    <w:p w:rsidR="00941ABC" w:rsidRPr="00FD4CCE" w:rsidRDefault="00941ABC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 межрегиональном конкурсе методических разработок</w:t>
      </w:r>
      <w:r w:rsidR="00153956" w:rsidRPr="00FD4CCE">
        <w:rPr>
          <w:rFonts w:ascii="Times New Roman" w:hAnsi="Times New Roman" w:cs="Times New Roman"/>
          <w:sz w:val="28"/>
          <w:szCs w:val="28"/>
        </w:rPr>
        <w:t xml:space="preserve"> </w:t>
      </w:r>
      <w:r w:rsidRPr="00FD4CCE">
        <w:rPr>
          <w:rFonts w:ascii="Times New Roman" w:hAnsi="Times New Roman" w:cs="Times New Roman"/>
          <w:sz w:val="28"/>
          <w:szCs w:val="28"/>
        </w:rPr>
        <w:t>педагогов-библиотекарей принял</w:t>
      </w:r>
      <w:r w:rsidR="008B5739" w:rsidRPr="00FD4CCE">
        <w:rPr>
          <w:rFonts w:ascii="Times New Roman" w:hAnsi="Times New Roman" w:cs="Times New Roman"/>
          <w:sz w:val="28"/>
          <w:szCs w:val="28"/>
        </w:rPr>
        <w:t>а</w:t>
      </w:r>
      <w:r w:rsidRPr="00FD4CC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B5739" w:rsidRPr="00FD4CCE">
        <w:rPr>
          <w:rFonts w:ascii="Times New Roman" w:hAnsi="Times New Roman" w:cs="Times New Roman"/>
          <w:sz w:val="28"/>
          <w:szCs w:val="28"/>
        </w:rPr>
        <w:t>е МБОУ «СОШ № 20».</w:t>
      </w:r>
    </w:p>
    <w:p w:rsidR="00354079" w:rsidRPr="00FD4CCE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 областном конкурсе методических материалов педагогов «Экология окружающей среды» принял участие МБОУ «ЦО № 9»</w:t>
      </w:r>
      <w:r w:rsidR="00590786" w:rsidRPr="00FD4CCE">
        <w:rPr>
          <w:rFonts w:ascii="Times New Roman" w:hAnsi="Times New Roman" w:cs="Times New Roman"/>
          <w:sz w:val="28"/>
          <w:szCs w:val="28"/>
        </w:rPr>
        <w:t>.</w:t>
      </w:r>
    </w:p>
    <w:p w:rsidR="00B96F1A" w:rsidRPr="00FD4CCE" w:rsidRDefault="00B96F1A" w:rsidP="00B96F1A">
      <w:pPr>
        <w:pStyle w:val="a3"/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B96F1A" w:rsidRPr="00FD4CCE" w:rsidRDefault="00B96F1A" w:rsidP="00B96F1A">
      <w:pPr>
        <w:pStyle w:val="a3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Во Всероссийском конкурсе «Авторские уроки будущего» нет победителей и призеров.</w:t>
      </w:r>
    </w:p>
    <w:p w:rsidR="00B96F1A" w:rsidRPr="00FD4CCE" w:rsidRDefault="00B96F1A" w:rsidP="00B96F1A">
      <w:pPr>
        <w:pStyle w:val="a3"/>
        <w:numPr>
          <w:ilvl w:val="0"/>
          <w:numId w:val="7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CE">
        <w:rPr>
          <w:rFonts w:ascii="Times New Roman" w:hAnsi="Times New Roman" w:cs="Times New Roman"/>
          <w:sz w:val="28"/>
          <w:szCs w:val="28"/>
        </w:rPr>
        <w:t>В конкурсном отборе лучших сценариев уроков и внеурочных мероприятий, посвященных семейным ценностям, проведенного в 2017/2018 учебном году нет победителей и призеров.</w:t>
      </w:r>
    </w:p>
    <w:p w:rsidR="00DB1870" w:rsidRDefault="00DB1870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870">
        <w:rPr>
          <w:rFonts w:ascii="Times New Roman" w:hAnsi="Times New Roman" w:cs="Times New Roman"/>
          <w:sz w:val="28"/>
          <w:szCs w:val="28"/>
        </w:rPr>
        <w:t xml:space="preserve">В </w:t>
      </w:r>
      <w:r w:rsidRPr="00DB18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B187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4A72B1">
        <w:rPr>
          <w:rFonts w:ascii="Times New Roman" w:hAnsi="Times New Roman" w:cs="Times New Roman"/>
          <w:sz w:val="28"/>
          <w:szCs w:val="28"/>
        </w:rPr>
        <w:t>2623</w:t>
      </w:r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 w:rsidR="00FD4CC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>
        <w:rPr>
          <w:rFonts w:ascii="Times New Roman" w:hAnsi="Times New Roman" w:cs="Times New Roman"/>
          <w:sz w:val="28"/>
          <w:szCs w:val="28"/>
        </w:rPr>
        <w:t xml:space="preserve"> (</w:t>
      </w:r>
      <w:r w:rsidR="00FD4CCE" w:rsidRPr="00FD4CCE">
        <w:rPr>
          <w:rFonts w:ascii="Times New Roman" w:hAnsi="Times New Roman" w:cs="Times New Roman"/>
          <w:sz w:val="28"/>
          <w:szCs w:val="28"/>
        </w:rPr>
        <w:t>64</w:t>
      </w:r>
      <w:r w:rsidR="00286A72" w:rsidRPr="00FD4CCE">
        <w:rPr>
          <w:rFonts w:ascii="Times New Roman" w:hAnsi="Times New Roman" w:cs="Times New Roman"/>
          <w:sz w:val="28"/>
          <w:szCs w:val="28"/>
        </w:rPr>
        <w:t xml:space="preserve"> %</w:t>
      </w:r>
      <w:r w:rsidR="00286A72">
        <w:rPr>
          <w:rFonts w:ascii="Times New Roman" w:hAnsi="Times New Roman" w:cs="Times New Roman"/>
          <w:sz w:val="28"/>
          <w:szCs w:val="28"/>
        </w:rPr>
        <w:t xml:space="preserve"> от общего количества)</w:t>
      </w:r>
      <w:r w:rsidRPr="00DB1870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FD4CCE">
        <w:rPr>
          <w:rFonts w:ascii="Times New Roman" w:hAnsi="Times New Roman" w:cs="Times New Roman"/>
          <w:sz w:val="28"/>
          <w:szCs w:val="28"/>
        </w:rPr>
        <w:t>33</w:t>
      </w:r>
      <w:r w:rsidRPr="00DB1870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>
        <w:rPr>
          <w:rFonts w:ascii="Times New Roman" w:hAnsi="Times New Roman" w:cs="Times New Roman"/>
          <w:sz w:val="28"/>
          <w:szCs w:val="28"/>
        </w:rPr>
        <w:t xml:space="preserve"> (</w:t>
      </w:r>
      <w:r w:rsidR="00FD4CCE" w:rsidRPr="00FD4CCE">
        <w:rPr>
          <w:rFonts w:ascii="Times New Roman" w:hAnsi="Times New Roman" w:cs="Times New Roman"/>
          <w:sz w:val="28"/>
          <w:szCs w:val="28"/>
        </w:rPr>
        <w:t>89</w:t>
      </w:r>
      <w:r w:rsidR="00286A72" w:rsidRPr="00FD4CCE">
        <w:rPr>
          <w:rFonts w:ascii="Times New Roman" w:hAnsi="Times New Roman" w:cs="Times New Roman"/>
          <w:sz w:val="28"/>
          <w:szCs w:val="28"/>
        </w:rPr>
        <w:t xml:space="preserve"> %</w:t>
      </w:r>
      <w:r w:rsidR="00286A72">
        <w:rPr>
          <w:rFonts w:ascii="Times New Roman" w:hAnsi="Times New Roman" w:cs="Times New Roman"/>
          <w:sz w:val="28"/>
          <w:szCs w:val="28"/>
        </w:rPr>
        <w:t xml:space="preserve"> от общего количества)</w:t>
      </w:r>
      <w:r w:rsidRPr="00DB187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FD4CCE">
        <w:rPr>
          <w:rFonts w:ascii="Times New Roman" w:hAnsi="Times New Roman" w:cs="Times New Roman"/>
          <w:sz w:val="28"/>
          <w:szCs w:val="28"/>
        </w:rPr>
        <w:t>8</w:t>
      </w:r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 w:rsidR="003735EF">
        <w:rPr>
          <w:rFonts w:ascii="Times New Roman" w:hAnsi="Times New Roman" w:cs="Times New Roman"/>
          <w:sz w:val="28"/>
          <w:szCs w:val="28"/>
        </w:rPr>
        <w:t>–</w:t>
      </w:r>
      <w:r w:rsidR="0095659F">
        <w:rPr>
          <w:rFonts w:ascii="Times New Roman" w:hAnsi="Times New Roman" w:cs="Times New Roman"/>
          <w:sz w:val="28"/>
          <w:szCs w:val="28"/>
        </w:rPr>
        <w:t xml:space="preserve"> </w:t>
      </w:r>
      <w:r w:rsidR="003735EF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всероссийского, </w:t>
      </w:r>
      <w:r w:rsidR="00FD4CCE">
        <w:rPr>
          <w:rFonts w:ascii="Times New Roman" w:hAnsi="Times New Roman" w:cs="Times New Roman"/>
          <w:sz w:val="28"/>
          <w:szCs w:val="28"/>
        </w:rPr>
        <w:t>16</w:t>
      </w:r>
      <w:r w:rsidRPr="00DB1870">
        <w:rPr>
          <w:rFonts w:ascii="Times New Roman" w:hAnsi="Times New Roman" w:cs="Times New Roman"/>
          <w:sz w:val="28"/>
          <w:szCs w:val="28"/>
        </w:rPr>
        <w:t xml:space="preserve"> </w:t>
      </w:r>
      <w:r w:rsidR="0095659F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FD4CCE">
        <w:rPr>
          <w:rFonts w:ascii="Times New Roman" w:hAnsi="Times New Roman" w:cs="Times New Roman"/>
          <w:sz w:val="28"/>
          <w:szCs w:val="28"/>
        </w:rPr>
        <w:t>регионального уровня, 9</w:t>
      </w:r>
      <w:r w:rsidR="003735EF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>
        <w:rPr>
          <w:rFonts w:ascii="Times New Roman" w:hAnsi="Times New Roman" w:cs="Times New Roman"/>
          <w:sz w:val="28"/>
          <w:szCs w:val="28"/>
        </w:rPr>
        <w:t>.</w:t>
      </w:r>
    </w:p>
    <w:p w:rsidR="002A3F19" w:rsidRPr="004A7962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>В Международном молодежном конкурсе социальной антикоррупционной рекламы «Вместе против коррупции» принял участие 1 обучающийся из МБОУ «СОШ № 15».</w:t>
      </w:r>
    </w:p>
    <w:p w:rsidR="002A3F19" w:rsidRPr="004A7962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>Во Всероссийском конкурсе «Инновационные технологии в правовом просвещении по вопросам прав и свобод граждан, форм и методов их защиты» приняли участие 2 обучающихся из МБОУ «ЦО № 9».</w:t>
      </w:r>
    </w:p>
    <w:p w:rsidR="002A3F19" w:rsidRPr="004A7962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>Во Всероссийском уроке «Экология и энергосбережение» в рамках Всероссийского фестиваля энергосбережения #</w:t>
      </w:r>
      <w:r w:rsidR="003D15A8" w:rsidRPr="004A7962">
        <w:rPr>
          <w:rFonts w:ascii="Times New Roman" w:hAnsi="Times New Roman" w:cs="Times New Roman"/>
          <w:sz w:val="28"/>
          <w:szCs w:val="28"/>
        </w:rPr>
        <w:t>ВместеЯрче приняли участие 1594 обучающихся из 14 ОО: МБОУ «ЦО № 1», МБОУ «СОШ № 2», МБОУ «СОШ № 5», МБОУ «СОШ № 6», МБОУ «ЦО № 9», МКОУ «ЦО № 10», МБОУ «СОШ № 12», МБОУ «ЦО № 23», МБОУ «СОШ № 25», МБОУ «Лицей «Школа менеджеров», МКОУ «Гремячевский ЦО», МКОУ «Первомайский ЦО», МКОУ «Ширинская СОШ», МКОУ «Ольховецкая ООШ».</w:t>
      </w:r>
    </w:p>
    <w:p w:rsidR="0068220F" w:rsidRPr="004A7962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В </w:t>
      </w:r>
      <w:r w:rsidRPr="004A79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7962">
        <w:rPr>
          <w:rFonts w:ascii="Times New Roman" w:hAnsi="Times New Roman" w:cs="Times New Roman"/>
          <w:sz w:val="28"/>
          <w:szCs w:val="28"/>
        </w:rPr>
        <w:t xml:space="preserve"> Всероссийском Интернет – фотоконкурсе «Семьи счастливые моменты» приняли участие 19 обучающихся из 6 ОО: МБОУ «ЦО № 1», МБОУ «СОШ № 2», МБОУ «ЦО № 4», МБОУ «СОШ № 17», МБОУ «СОШ № 19», МКОУ «Гремячевский ЦО».</w:t>
      </w:r>
    </w:p>
    <w:p w:rsidR="0068220F" w:rsidRPr="004A7962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В </w:t>
      </w:r>
      <w:r w:rsidRPr="004A79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7962">
        <w:rPr>
          <w:rFonts w:ascii="Times New Roman" w:hAnsi="Times New Roman" w:cs="Times New Roman"/>
          <w:sz w:val="28"/>
          <w:szCs w:val="28"/>
        </w:rPr>
        <w:t xml:space="preserve"> Всероссийском конкурсе школьных генеалогических исследований «Моя родословная» приняли участие 2 обучающихся из 2 ОО: МБОУ «ЦО № 1», МБОУ «СОШ № 19».</w:t>
      </w:r>
    </w:p>
    <w:p w:rsidR="007A12CA" w:rsidRPr="004A7962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>В олимпиаде школьников «В начале было Слово…» приняли участие 20 обучающихся из 2 ОО: МБОУ «СОШ № 8», МКОУ «Краснобогатырский ЦО».</w:t>
      </w:r>
    </w:p>
    <w:p w:rsidR="007A12CA" w:rsidRPr="004A7962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сочинений в Тульской области в 2018 году принял участие 1 обучающийся из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«СОШ № 20» (победитель, Сонина Елена).</w:t>
      </w:r>
    </w:p>
    <w:p w:rsidR="0010362C" w:rsidRPr="004A7962" w:rsidRDefault="0010362C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>Во Всероссийском конкурсе молодежных проектов в медиасфере в АИС «Молодежь России» приняли участие 10 обучающихся из 3 ОО: МБОУ «СОШ № 17», МБОУ «СОШ № 25», МБОУ «Гимназия № 1».</w:t>
      </w:r>
    </w:p>
    <w:p w:rsidR="007A12CA" w:rsidRPr="004A7962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lastRenderedPageBreak/>
        <w:t>В мероприятиях образовательной программы «Школьная компания» межрегиональной общественной организации «Достижение молодых» приняли участие 5 обучающихся из МБОУ «Лицей».</w:t>
      </w:r>
    </w:p>
    <w:p w:rsidR="007A12CA" w:rsidRPr="004A7962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B57935" w:rsidRPr="004A7962">
        <w:rPr>
          <w:rFonts w:ascii="Times New Roman" w:hAnsi="Times New Roman" w:cs="Times New Roman"/>
          <w:sz w:val="28"/>
          <w:szCs w:val="28"/>
        </w:rPr>
        <w:t xml:space="preserve">Всероссийского конкурса творческих, проектных и исследовательских работ учащихся «#ВместеЯрче» 2018 приняли участие </w:t>
      </w:r>
      <w:r w:rsidR="004B2296" w:rsidRPr="004A7962">
        <w:rPr>
          <w:rFonts w:ascii="Times New Roman" w:hAnsi="Times New Roman" w:cs="Times New Roman"/>
          <w:sz w:val="28"/>
          <w:szCs w:val="28"/>
        </w:rPr>
        <w:t>3 обучающихся из 2 ОО: МБОУ «СОШ № 25», МБОУ «Лицей».</w:t>
      </w:r>
    </w:p>
    <w:p w:rsidR="004B2296" w:rsidRPr="004A7962" w:rsidRDefault="004B2296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региональной олимпиаде школьников по робототехнике приняли участие 41 обучающийся из 6 ОО: МКОУ «СОШ № 3», МБОУ «СОШ № 12», МБОУ «СОШ № 17», МБОУ «СОШ № 20», МБОУ «Лицей», МКУ ДО «ЦВР».</w:t>
      </w:r>
    </w:p>
    <w:p w:rsidR="004B2296" w:rsidRPr="004A7962" w:rsidRDefault="004B2296" w:rsidP="004B229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областной викторине «Битва на Курской дуге» приняли участие 22 обучающихся из 10 ОО: МБОУ «СОШ № 2», МКОУ «СОШ № 3», </w:t>
      </w:r>
      <w:r w:rsidR="00791D0D" w:rsidRPr="004A7962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Pr="004A7962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="00791D0D" w:rsidRPr="004A7962">
        <w:rPr>
          <w:rFonts w:ascii="Times New Roman" w:hAnsi="Times New Roman" w:cs="Times New Roman"/>
          <w:sz w:val="28"/>
          <w:szCs w:val="28"/>
        </w:rPr>
        <w:t xml:space="preserve">МБОУ «СОШ № 18», МБОУ «СОШ № 19», </w:t>
      </w:r>
      <w:r w:rsidRPr="004A7962">
        <w:rPr>
          <w:rFonts w:ascii="Times New Roman" w:hAnsi="Times New Roman" w:cs="Times New Roman"/>
          <w:sz w:val="28"/>
          <w:szCs w:val="28"/>
        </w:rPr>
        <w:t xml:space="preserve">МБОУ «Лицей», МКОУ «Ильинская ООШ», </w:t>
      </w:r>
      <w:r w:rsidR="00791D0D" w:rsidRPr="004A7962">
        <w:rPr>
          <w:rFonts w:ascii="Times New Roman" w:hAnsi="Times New Roman" w:cs="Times New Roman"/>
          <w:sz w:val="28"/>
          <w:szCs w:val="28"/>
        </w:rPr>
        <w:t>МКОУ «Краснобогатырский ЦО», МКОУ «Гремячевский ЦО».</w:t>
      </w:r>
    </w:p>
    <w:p w:rsidR="004B2296" w:rsidRPr="004A7962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региональной краеведческой онлайн-игре «История одного города» приняли участие 8 обучающихся из МКОУ «СОШ № 3».</w:t>
      </w:r>
    </w:p>
    <w:p w:rsidR="00791D0D" w:rsidRPr="004A7962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</w:t>
      </w:r>
      <w:r w:rsidRPr="004A7962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4A7962">
        <w:rPr>
          <w:rFonts w:ascii="Times New Roman" w:hAnsi="Times New Roman" w:cs="Times New Roman"/>
          <w:sz w:val="28"/>
          <w:szCs w:val="28"/>
        </w:rPr>
        <w:t xml:space="preserve"> областной конференции учащихся «Тульский край – земля родная» приняли участие 2 обучающихся из МБОУ «СОШ № 5».</w:t>
      </w:r>
    </w:p>
    <w:p w:rsidR="00791D0D" w:rsidRPr="004A7962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лучший отряд юных инспекторов движения среди образовательных </w:t>
      </w:r>
      <w:r w:rsidR="00CA1689" w:rsidRPr="004A7962">
        <w:rPr>
          <w:rFonts w:ascii="Times New Roman" w:hAnsi="Times New Roman" w:cs="Times New Roman"/>
          <w:sz w:val="28"/>
          <w:szCs w:val="28"/>
        </w:rPr>
        <w:t xml:space="preserve">учреждений Тульской области приняли участие 10 обучающихся из </w:t>
      </w:r>
      <w:r w:rsidR="00CA1689" w:rsidRPr="004A7962">
        <w:rPr>
          <w:rFonts w:ascii="Times New Roman" w:hAnsi="Times New Roman" w:cs="Times New Roman"/>
          <w:b/>
          <w:sz w:val="28"/>
          <w:szCs w:val="28"/>
        </w:rPr>
        <w:t>МБОУ «СОШ № 2» (победитель, в номинации «Мы – будущее России»).</w:t>
      </w:r>
    </w:p>
    <w:p w:rsidR="006900C6" w:rsidRPr="004A7962" w:rsidRDefault="00CA1689" w:rsidP="006900C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региональном конкурсе «Читаем произведения Л.Н. Толстого «Детство. Отрочество. Юность» приняли участие </w:t>
      </w:r>
      <w:r w:rsidR="00F07F7F" w:rsidRPr="004A7962">
        <w:rPr>
          <w:rFonts w:ascii="Times New Roman" w:hAnsi="Times New Roman" w:cs="Times New Roman"/>
          <w:sz w:val="28"/>
          <w:szCs w:val="28"/>
        </w:rPr>
        <w:t>4 обучающихся</w:t>
      </w:r>
      <w:r w:rsidR="006900C6" w:rsidRPr="004A7962">
        <w:rPr>
          <w:rFonts w:ascii="Times New Roman" w:hAnsi="Times New Roman" w:cs="Times New Roman"/>
          <w:sz w:val="28"/>
          <w:szCs w:val="28"/>
        </w:rPr>
        <w:t xml:space="preserve"> из 4 ОО: МБОУ «СОШ № 20», </w:t>
      </w:r>
      <w:r w:rsidR="006900C6" w:rsidRPr="004A7962">
        <w:rPr>
          <w:rFonts w:ascii="Times New Roman" w:hAnsi="Times New Roman" w:cs="Times New Roman"/>
          <w:b/>
          <w:sz w:val="28"/>
          <w:szCs w:val="28"/>
        </w:rPr>
        <w:t>МБОУ «СОШ № 25» (призер в номинации «Художественное чтение отрывка из первой повести трилогии «Детство»),</w:t>
      </w:r>
      <w:r w:rsidR="006900C6" w:rsidRPr="004A7962">
        <w:rPr>
          <w:rFonts w:ascii="Times New Roman" w:hAnsi="Times New Roman" w:cs="Times New Roman"/>
          <w:sz w:val="28"/>
          <w:szCs w:val="28"/>
        </w:rPr>
        <w:t xml:space="preserve"> МБОУ «Гимназия № 13», </w:t>
      </w:r>
      <w:r w:rsidR="006900C6" w:rsidRPr="004A7962">
        <w:rPr>
          <w:rFonts w:ascii="Times New Roman" w:hAnsi="Times New Roman" w:cs="Times New Roman"/>
          <w:b/>
          <w:sz w:val="28"/>
          <w:szCs w:val="28"/>
        </w:rPr>
        <w:t>МКУ ДО «ЦВР» (призер в номинации «Художественное чтение отрывка из второй повести трилогии «Отрочество»).</w:t>
      </w:r>
    </w:p>
    <w:p w:rsidR="00CA1689" w:rsidRPr="004A7962" w:rsidRDefault="00A02AA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«День народного единства» принял участие 1 обучающийся из МБОУ «СОШ № 14».</w:t>
      </w:r>
    </w:p>
    <w:p w:rsidR="00A02AA1" w:rsidRPr="004A7962" w:rsidRDefault="009C32B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lastRenderedPageBreak/>
        <w:t xml:space="preserve"> В областной викторине среди обучающ</w:t>
      </w:r>
      <w:r w:rsidR="006F1B1B" w:rsidRPr="004A7962">
        <w:rPr>
          <w:rFonts w:ascii="Times New Roman" w:hAnsi="Times New Roman" w:cs="Times New Roman"/>
          <w:sz w:val="28"/>
          <w:szCs w:val="28"/>
        </w:rPr>
        <w:t>ихся Тульской области, посвященной 65-летию памяти Ивана Алексеевича Бунина приняли участие 39 обучающихся из 8 ОО: МБОУ «ЦО № 1», МБОУ «СОШ № 8», МБОУ «СОШ № 12», МБОУ «СОШ № 17», МБОУ «СОШ № 18», МБОУ «ЦО № 23», МБОУ «Лицей», МКОУ «Краснобогатырский ЦО».</w:t>
      </w:r>
    </w:p>
    <w:p w:rsidR="00EF38E6" w:rsidRPr="004A7962" w:rsidRDefault="006F0B5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4A7962">
        <w:rPr>
          <w:rFonts w:ascii="Times New Roman" w:hAnsi="Times New Roman" w:cs="Times New Roman"/>
          <w:sz w:val="28"/>
          <w:szCs w:val="28"/>
        </w:rPr>
        <w:t>В региональном конкурсе «</w:t>
      </w:r>
      <w:r w:rsidR="00EF38E6" w:rsidRPr="004A7962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EF38E6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4A7962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38E6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4A796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F38E6" w:rsidRPr="004A7962">
        <w:rPr>
          <w:rFonts w:ascii="Times New Roman" w:hAnsi="Times New Roman" w:cs="Times New Roman"/>
          <w:sz w:val="28"/>
          <w:szCs w:val="28"/>
        </w:rPr>
        <w:t xml:space="preserve">» </w:t>
      </w:r>
      <w:r w:rsidR="00E91F78" w:rsidRPr="004A7962">
        <w:rPr>
          <w:rFonts w:ascii="Times New Roman" w:hAnsi="Times New Roman" w:cs="Times New Roman"/>
          <w:sz w:val="28"/>
          <w:szCs w:val="28"/>
        </w:rPr>
        <w:t>приняли участие 33 обучающихся из 4 ОО: МКОУ «СОШ № 3», МБОУ «СОШ № 8», МБОУ «СОШ № 18», МБОУ «СОШ № 25».</w:t>
      </w:r>
    </w:p>
    <w:p w:rsidR="00E91F78" w:rsidRPr="004A7962" w:rsidRDefault="002A2CDE" w:rsidP="00E91F7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91F78" w:rsidRPr="004A7962">
        <w:rPr>
          <w:rFonts w:ascii="Times New Roman" w:hAnsi="Times New Roman" w:cs="Times New Roman"/>
          <w:sz w:val="28"/>
          <w:szCs w:val="28"/>
        </w:rPr>
        <w:t xml:space="preserve">В региональном этапе областной выставки-конкурса «Волшебные краски Ясной Поляны», посвященной 190-летию со дня рождения Л.Н. Толстого приняли участие 13 обучающихся из 8 ОО: МБОУ «ЦО № 1», </w:t>
      </w:r>
      <w:r w:rsidR="0063761B" w:rsidRPr="004A7962">
        <w:rPr>
          <w:rFonts w:ascii="Times New Roman" w:hAnsi="Times New Roman" w:cs="Times New Roman"/>
          <w:sz w:val="28"/>
          <w:szCs w:val="28"/>
        </w:rPr>
        <w:t xml:space="preserve">МБОУ «СОШ № 2», МКОУ «СОШ № 3», МБОУ «СОШ № 8», МБОУ «СОШ № 17», </w:t>
      </w:r>
      <w:r w:rsidR="00E91F78" w:rsidRPr="004A7962">
        <w:rPr>
          <w:rFonts w:ascii="Times New Roman" w:hAnsi="Times New Roman" w:cs="Times New Roman"/>
          <w:sz w:val="28"/>
          <w:szCs w:val="28"/>
        </w:rPr>
        <w:t xml:space="preserve">МБОУ «СОШ № 18», </w:t>
      </w:r>
      <w:r w:rsidR="0063761B" w:rsidRPr="004A7962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E91F78" w:rsidRPr="004A7962">
        <w:rPr>
          <w:rFonts w:ascii="Times New Roman" w:hAnsi="Times New Roman" w:cs="Times New Roman"/>
          <w:sz w:val="28"/>
          <w:szCs w:val="28"/>
        </w:rPr>
        <w:t>МКОУ «Савинская ООШ»</w:t>
      </w:r>
      <w:r w:rsidR="0063761B" w:rsidRPr="004A7962">
        <w:rPr>
          <w:rFonts w:ascii="Times New Roman" w:hAnsi="Times New Roman" w:cs="Times New Roman"/>
          <w:sz w:val="28"/>
          <w:szCs w:val="28"/>
        </w:rPr>
        <w:t>.</w:t>
      </w:r>
    </w:p>
    <w:p w:rsidR="00E91F78" w:rsidRPr="004A7962" w:rsidRDefault="002A2CDE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63761B" w:rsidRPr="004A7962">
        <w:rPr>
          <w:rFonts w:ascii="Times New Roman" w:hAnsi="Times New Roman" w:cs="Times New Roman"/>
          <w:sz w:val="28"/>
          <w:szCs w:val="28"/>
        </w:rPr>
        <w:t xml:space="preserve">В региональном Всероссийском конкурсе сочинений в Тульской области в 2018 году принял участие 4 обучающихся из 4 ОО: МБОУ «ЦО № 1»,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«СОШ № 15» (победитель),</w:t>
      </w: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«СОШ № 20» (победитель),</w:t>
      </w: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«Лицей» (победитель).</w:t>
      </w:r>
    </w:p>
    <w:p w:rsidR="004E0B69" w:rsidRPr="004A7962" w:rsidRDefault="004E0B6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региональном фестивале любительских театральных коллективов Тульской области  «Театральное многообразие» приняли участие 39 обучающихся из 3 ОО: МБОУ «СОШ № 8», МБОУ «СОШ № 17», МБОУ «СОШ № 18».</w:t>
      </w:r>
    </w:p>
    <w:p w:rsidR="0003578A" w:rsidRPr="004A7962" w:rsidRDefault="0003578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региональном конкурсе «Моя гордость - Россия» приняли участие 23 обучающихся из 10 ОО: МБОУ «СОШ № 2», МБОУ «СОШ № 5», МБОУ «ЦО № 9», МБОУ «СОШ № 14», МБОУ «СОШ № 17», МБОУ «СОШ № 18», МБОУ «СОШ № 19», МБОУ «ЦО № 23», МБОУ «СОШ № 25», МБУ ДО «ДОЭЦ». </w:t>
      </w:r>
    </w:p>
    <w:p w:rsidR="008715D2" w:rsidRPr="004A7962" w:rsidRDefault="008715D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региональном этапе Международного конкурса детского творчества «Красота Божьего мира» приняли участие 37 обучающихся из 10 ОО: </w:t>
      </w:r>
      <w:r w:rsidR="00F70666" w:rsidRPr="004A7962">
        <w:rPr>
          <w:rFonts w:ascii="Times New Roman" w:hAnsi="Times New Roman" w:cs="Times New Roman"/>
          <w:sz w:val="28"/>
          <w:szCs w:val="28"/>
        </w:rPr>
        <w:t>МБОУ «ЦО № 4», МБОУ «СОШ № 18», МКОУ «Ширинская СОШ», МКДОУ «Детский сад № 4»</w:t>
      </w:r>
      <w:r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F70666" w:rsidRPr="004A7962">
        <w:rPr>
          <w:rFonts w:ascii="Times New Roman" w:hAnsi="Times New Roman" w:cs="Times New Roman"/>
          <w:sz w:val="28"/>
          <w:szCs w:val="28"/>
        </w:rPr>
        <w:t xml:space="preserve">МКДОУ «Детский сад № 14» с. Спасское, МБДОУ </w:t>
      </w:r>
      <w:r w:rsidR="00F70666" w:rsidRPr="004A7962">
        <w:rPr>
          <w:rFonts w:ascii="Times New Roman" w:hAnsi="Times New Roman" w:cs="Times New Roman"/>
          <w:sz w:val="28"/>
          <w:szCs w:val="28"/>
        </w:rPr>
        <w:lastRenderedPageBreak/>
        <w:t>«Детский сад № 19», МБДОУ «Детский сад № 25»</w:t>
      </w:r>
      <w:r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F70666" w:rsidRPr="004A7962">
        <w:rPr>
          <w:rFonts w:ascii="Times New Roman" w:hAnsi="Times New Roman" w:cs="Times New Roman"/>
          <w:sz w:val="28"/>
          <w:szCs w:val="28"/>
        </w:rPr>
        <w:t>МКДОУ «Детский сад № 36», МБДОУ «Детский сад № 44» «Звездочки»</w:t>
      </w:r>
      <w:r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F70666" w:rsidRPr="004A7962">
        <w:rPr>
          <w:rFonts w:ascii="Times New Roman" w:hAnsi="Times New Roman" w:cs="Times New Roman"/>
          <w:sz w:val="28"/>
          <w:szCs w:val="28"/>
        </w:rPr>
        <w:t>МБДОУ «Детский сад № 58».</w:t>
      </w: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CDE" w:rsidRPr="004A7962" w:rsidRDefault="0068135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творческих работ обучающихся «День народного единства» принял участие 1 обучающийся из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«СОШ № 14» (победитель).</w:t>
      </w:r>
    </w:p>
    <w:p w:rsidR="00C57618" w:rsidRPr="004A7962" w:rsidRDefault="00681351" w:rsidP="002C539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муниципальном этапе </w:t>
      </w:r>
      <w:r w:rsidR="00681B37" w:rsidRPr="004A7962">
        <w:rPr>
          <w:rFonts w:ascii="Times New Roman" w:hAnsi="Times New Roman" w:cs="Times New Roman"/>
          <w:sz w:val="28"/>
          <w:szCs w:val="28"/>
        </w:rPr>
        <w:t xml:space="preserve">конкурса творческих работ </w:t>
      </w:r>
      <w:r w:rsidR="00024C1D" w:rsidRPr="004A7962">
        <w:rPr>
          <w:rFonts w:ascii="Times New Roman" w:hAnsi="Times New Roman" w:cs="Times New Roman"/>
          <w:sz w:val="28"/>
          <w:szCs w:val="28"/>
        </w:rPr>
        <w:t xml:space="preserve">«Память» приняли участие </w:t>
      </w:r>
      <w:r w:rsidR="004032CA" w:rsidRPr="004A7962">
        <w:rPr>
          <w:rFonts w:ascii="Times New Roman" w:hAnsi="Times New Roman" w:cs="Times New Roman"/>
          <w:sz w:val="28"/>
          <w:szCs w:val="28"/>
        </w:rPr>
        <w:t xml:space="preserve">234 обучающихся из 34 ОО: </w:t>
      </w:r>
      <w:r w:rsidR="008175F2" w:rsidRPr="004A7962">
        <w:rPr>
          <w:rFonts w:ascii="Times New Roman" w:hAnsi="Times New Roman" w:cs="Times New Roman"/>
          <w:sz w:val="28"/>
          <w:szCs w:val="28"/>
        </w:rPr>
        <w:t xml:space="preserve">МБОУ «ЦО № 1»,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МБОУ «СОШ № 15», МБОУ «СОШ № 17», МБОУ «СОШ № 18», МБОУ «СОШ № 19», </w:t>
      </w:r>
      <w:r w:rsidR="004032CA" w:rsidRPr="004A7962">
        <w:rPr>
          <w:rFonts w:ascii="Times New Roman" w:hAnsi="Times New Roman" w:cs="Times New Roman"/>
          <w:sz w:val="28"/>
          <w:szCs w:val="28"/>
        </w:rPr>
        <w:t xml:space="preserve">МБОУ «СОШ № 20», </w:t>
      </w:r>
      <w:r w:rsidR="008175F2" w:rsidRPr="004A7962">
        <w:rPr>
          <w:rFonts w:ascii="Times New Roman" w:hAnsi="Times New Roman" w:cs="Times New Roman"/>
          <w:sz w:val="28"/>
          <w:szCs w:val="28"/>
        </w:rPr>
        <w:t xml:space="preserve">МБОУ «ЦО № 23», МБОУ «СОШ № 25», МБОУ «Лицей», МБОУ «Лицей «Школа менеджеров», МБОУ «Гимназия № 1», МБОУ «Гимназия № 13», МКОУ «Богдановская ООШ», МКОУ «Гремячевский ЦО», МКОУ «Ильинская ООШ», МКОУ «Озерковская НШ», МКОУ «Ольховецкая ООШ», </w:t>
      </w:r>
      <w:r w:rsidR="004032CA" w:rsidRPr="004A7962">
        <w:rPr>
          <w:rFonts w:ascii="Times New Roman" w:hAnsi="Times New Roman" w:cs="Times New Roman"/>
          <w:sz w:val="28"/>
          <w:szCs w:val="28"/>
        </w:rPr>
        <w:t xml:space="preserve">МКОУ «Первомайский ЦО», </w:t>
      </w:r>
      <w:r w:rsidR="008175F2" w:rsidRPr="004A7962">
        <w:rPr>
          <w:rFonts w:ascii="Times New Roman" w:hAnsi="Times New Roman" w:cs="Times New Roman"/>
          <w:sz w:val="28"/>
          <w:szCs w:val="28"/>
        </w:rPr>
        <w:t xml:space="preserve">МКОУ «Правдинский ЦО», МКОУ «Савинская ООШ», МКОУ «Ширинская СОШ», </w:t>
      </w:r>
      <w:r w:rsidR="00C55688" w:rsidRPr="004A7962">
        <w:rPr>
          <w:rFonts w:ascii="Times New Roman" w:hAnsi="Times New Roman" w:cs="Times New Roman"/>
          <w:sz w:val="28"/>
          <w:szCs w:val="28"/>
        </w:rPr>
        <w:t xml:space="preserve">МБУ ДО «ДДЮТ», </w:t>
      </w:r>
      <w:r w:rsidR="004032CA" w:rsidRPr="004A7962">
        <w:rPr>
          <w:rFonts w:ascii="Times New Roman" w:hAnsi="Times New Roman" w:cs="Times New Roman"/>
          <w:sz w:val="28"/>
          <w:szCs w:val="28"/>
        </w:rPr>
        <w:t>МКУ ДО «ЦВР»</w:t>
      </w:r>
      <w:r w:rsidR="00C55688" w:rsidRPr="004A7962">
        <w:rPr>
          <w:rFonts w:ascii="Times New Roman" w:hAnsi="Times New Roman" w:cs="Times New Roman"/>
          <w:sz w:val="28"/>
          <w:szCs w:val="28"/>
        </w:rPr>
        <w:t>.</w:t>
      </w:r>
    </w:p>
    <w:p w:rsidR="009E0FD1" w:rsidRPr="004A7962" w:rsidRDefault="009E0FD1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В историко-патриотических чтениях «Победное лето 43-го», посвященных 75-летию Курской битвы приняли участие 14 обучающихся из 11 ОО: МБОУ «ЦО № 1», МБОУ «СОШ № 2», МБОУ «СОШ № 6», МБОУ «СОШ № 8», МБОУ «ЦО № 9», МБОУ «СОШ № 12», МБОУ «СОШ № 14», МБОУ «СОШ № 15», МБОУ «СОШ № 18», МБОУ «Лицей», МКОУ «Богдановская ООШ».</w:t>
      </w:r>
    </w:p>
    <w:p w:rsidR="00C57618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В муниципальном конкурсе презентаций «История избирательного права в России» для учащихся 10-х классов приняли участие 13 обучающихся из 11 ОО: </w:t>
      </w:r>
      <w:r w:rsidR="009E0FD1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(победитель, Головатюк Ангелина)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«СОШ № 6»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Егикян Альберт)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Чугунова Екатерина)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 МБОУ «СОШ № 15», МБОУ «СОШ № 17»,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Доброгорская Мария)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(победитель, Криворучко София)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2B0647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(победитель, Зеленькова Елизавета)</w:t>
      </w:r>
      <w:r w:rsidR="006B00E8" w:rsidRPr="004A7962">
        <w:rPr>
          <w:rFonts w:ascii="Times New Roman" w:hAnsi="Times New Roman" w:cs="Times New Roman"/>
          <w:b/>
          <w:sz w:val="28"/>
          <w:szCs w:val="28"/>
        </w:rPr>
        <w:t>.</w:t>
      </w:r>
    </w:p>
    <w:p w:rsidR="00E1241A" w:rsidRPr="004A7962" w:rsidRDefault="00A526FE" w:rsidP="00E1241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C5395" w:rsidRPr="004A7962">
        <w:rPr>
          <w:rFonts w:ascii="Times New Roman" w:hAnsi="Times New Roman" w:cs="Times New Roman"/>
          <w:sz w:val="28"/>
          <w:szCs w:val="28"/>
        </w:rPr>
        <w:t xml:space="preserve">В муниципальной заочной викторине «Этот подвиг забыть нельзя» приняли участие </w:t>
      </w:r>
      <w:r w:rsidR="00E92F21" w:rsidRPr="004A7962">
        <w:rPr>
          <w:rFonts w:ascii="Times New Roman" w:hAnsi="Times New Roman" w:cs="Times New Roman"/>
          <w:sz w:val="28"/>
          <w:szCs w:val="28"/>
        </w:rPr>
        <w:t xml:space="preserve">64 обучающихся из 21 ОО: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(2 призера: Сотников Матвей, Иванов </w:t>
      </w:r>
      <w:r w:rsidR="003409A2" w:rsidRPr="004A7962">
        <w:rPr>
          <w:rFonts w:ascii="Times New Roman" w:hAnsi="Times New Roman" w:cs="Times New Roman"/>
          <w:b/>
          <w:sz w:val="28"/>
          <w:szCs w:val="28"/>
        </w:rPr>
        <w:t>Антон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МБОУ «СОШ № 2»,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Цыбенко Иван)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(3 призера: Ловягина Виктория, Маренков Алексей, Сазонова Виктория)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МБОУ «СОШ № 6»,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Аверина Елизавета)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Белозёров Олег)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(2 призера: Маркова Полина, Ермолаев Дмитрий)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</w:t>
      </w:r>
      <w:r w:rsidR="00FF16E4" w:rsidRPr="004A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89" w:rsidRPr="004A7962">
        <w:rPr>
          <w:rFonts w:ascii="Times New Roman" w:hAnsi="Times New Roman" w:cs="Times New Roman"/>
          <w:b/>
          <w:sz w:val="28"/>
          <w:szCs w:val="28"/>
        </w:rPr>
        <w:t>Вальгер Александра</w:t>
      </w:r>
      <w:r w:rsidR="00FF16E4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3409A2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Филатова Алина)</w:t>
      </w:r>
      <w:r w:rsidR="00E1241A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 МБОУ «СОШ № 18», МБОУ «СОШ № 19», МБОУ «СОШ № 20», МКОУ «ЦО № 24», МБОУ «Лицей», </w:t>
      </w:r>
      <w:r w:rsidR="00E92F21" w:rsidRPr="004A7962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CE38E9" w:rsidRPr="004A7962">
        <w:rPr>
          <w:rFonts w:ascii="Times New Roman" w:hAnsi="Times New Roman" w:cs="Times New Roman"/>
          <w:b/>
          <w:sz w:val="28"/>
          <w:szCs w:val="28"/>
        </w:rPr>
        <w:t xml:space="preserve"> (2 победителя: Пучкова Дарья, Кошкина Дарья)</w:t>
      </w:r>
      <w:r w:rsidR="00E92F21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E92F21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4A7962">
        <w:rPr>
          <w:rFonts w:ascii="Times New Roman" w:hAnsi="Times New Roman" w:cs="Times New Roman"/>
          <w:sz w:val="28"/>
          <w:szCs w:val="28"/>
        </w:rPr>
        <w:t xml:space="preserve">МКОУ «Краснобогатырский ЦО», </w:t>
      </w:r>
      <w:r w:rsidR="004E7470" w:rsidRPr="004A7962">
        <w:rPr>
          <w:rFonts w:ascii="Times New Roman" w:hAnsi="Times New Roman" w:cs="Times New Roman"/>
          <w:sz w:val="28"/>
          <w:szCs w:val="28"/>
        </w:rPr>
        <w:t xml:space="preserve">МКОУ «Ильинская ООШ», </w:t>
      </w:r>
      <w:r w:rsidR="004E7470" w:rsidRPr="004A7962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2669DA" w:rsidRPr="004A7962">
        <w:rPr>
          <w:rFonts w:ascii="Times New Roman" w:hAnsi="Times New Roman" w:cs="Times New Roman"/>
          <w:b/>
          <w:sz w:val="28"/>
          <w:szCs w:val="28"/>
        </w:rPr>
        <w:t xml:space="preserve"> (призер, Кутеева Татьяна)</w:t>
      </w:r>
      <w:r w:rsidR="004E7470" w:rsidRPr="004A7962">
        <w:rPr>
          <w:rFonts w:ascii="Times New Roman" w:hAnsi="Times New Roman" w:cs="Times New Roman"/>
          <w:b/>
          <w:sz w:val="28"/>
          <w:szCs w:val="28"/>
        </w:rPr>
        <w:t>.</w:t>
      </w:r>
    </w:p>
    <w:p w:rsidR="00060E03" w:rsidRPr="004A7962" w:rsidRDefault="00A526FE" w:rsidP="00060E0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4A7962">
        <w:rPr>
          <w:rFonts w:ascii="Times New Roman" w:hAnsi="Times New Roman" w:cs="Times New Roman"/>
          <w:sz w:val="28"/>
          <w:szCs w:val="28"/>
        </w:rPr>
        <w:t>В муниципальном конкурсе чтецов, авторов и литературно-музыкальных кмпозиций «Гении пера» приняли участие 66 обучающихся из 21 ОО: МБОУ «ЦО № 1»</w:t>
      </w:r>
      <w:r w:rsidR="00352568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>(в номинации «Чтецы» (1-4 классы) призер: Демидов Никита)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3524A5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(в номинации «Чтецы» (5-8 классы) призер: Фетисьева Анна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 xml:space="preserve">; в номинации «Литературно-музыкальная композиция» призер: Вавилова Есения 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Меркуль Матвей)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Герасимов Максим)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МБОУ «ЦО № 9», МКОУ «ЦО № 10», МКОУ «ЦО № 11»,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«Авторы» призер: Тарасова Татьяна)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«Литературно-музыкальная композиция» победитель: Артамонов Даниил)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МБОУ «СОШ № 18»,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Шатских Александр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>; в номинации «Авторы» победитель: Хохлова Варвара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582FBF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победитель: Сазыкина Мария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 xml:space="preserve">; в номинации «Чтецы» (9-11 классы) призер: Толмачева Полина; в 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lastRenderedPageBreak/>
        <w:t>номинации «Авторы» призер: Сосина Елена</w:t>
      </w:r>
      <w:r w:rsidR="00582FBF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МБОУ «ЦО № 23», МКОУ «ЦО № 24»,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3524A5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в номинации «Чтецы» (5-8 классы) призер: Казарян Флора</w:t>
      </w:r>
      <w:r w:rsidR="003524A5" w:rsidRPr="004A7962">
        <w:rPr>
          <w:rFonts w:ascii="Times New Roman" w:hAnsi="Times New Roman" w:cs="Times New Roman"/>
          <w:sz w:val="28"/>
          <w:szCs w:val="28"/>
        </w:rPr>
        <w:t>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3524A5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(в номинации «Чтецы» (9-11 классы) призер: Павлова Анастасия)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(9-11 классы) победитель: Орехова Яна, призер: Пилипенко 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>Елизавета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Ветютнева Алла)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призер: Еремина Алина; в номинации «Чтецы» (9-11 классы) призер: Ошкина Екатерина)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Абрамчева Дарья</w:t>
      </w:r>
      <w:r w:rsidR="003524A5" w:rsidRPr="004A7962">
        <w:rPr>
          <w:rFonts w:ascii="Times New Roman" w:hAnsi="Times New Roman" w:cs="Times New Roman"/>
          <w:b/>
          <w:sz w:val="28"/>
          <w:szCs w:val="28"/>
        </w:rPr>
        <w:t>; в номинации «Чтецы» (5-8 классы) призер: Жирков Александр</w:t>
      </w:r>
      <w:r w:rsidR="00ED08B5" w:rsidRPr="004A7962">
        <w:rPr>
          <w:rFonts w:ascii="Times New Roman" w:hAnsi="Times New Roman" w:cs="Times New Roman"/>
          <w:b/>
          <w:sz w:val="28"/>
          <w:szCs w:val="28"/>
        </w:rPr>
        <w:t>; в номинации «Авторы» призер: Филиппова Анна</w:t>
      </w:r>
      <w:r w:rsidR="00352568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МКУ ДО «ЦВР»</w:t>
      </w:r>
      <w:r w:rsidR="005F0C3D" w:rsidRPr="004A7962">
        <w:rPr>
          <w:rFonts w:ascii="Times New Roman" w:hAnsi="Times New Roman" w:cs="Times New Roman"/>
          <w:sz w:val="28"/>
          <w:szCs w:val="28"/>
        </w:rPr>
        <w:t>.</w:t>
      </w:r>
      <w:r w:rsidR="00060E03" w:rsidRPr="004A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E8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4A7962">
        <w:rPr>
          <w:rFonts w:ascii="Times New Roman" w:hAnsi="Times New Roman" w:cs="Times New Roman"/>
          <w:sz w:val="28"/>
          <w:szCs w:val="28"/>
        </w:rPr>
        <w:t>В муниципальном конкурсе рисунков «И с каждой осенью я расцветаю вновь…» приняли уча</w:t>
      </w:r>
      <w:r w:rsidR="00214524" w:rsidRPr="004A7962">
        <w:rPr>
          <w:rFonts w:ascii="Times New Roman" w:hAnsi="Times New Roman" w:cs="Times New Roman"/>
          <w:sz w:val="28"/>
          <w:szCs w:val="28"/>
        </w:rPr>
        <w:t>стие 127 обу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чающихся из 30 ОО: 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FA0F29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Кузнецова Анастасия (средняя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89011E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2 призера: Моргунова Полина (средняя возрастная группа), Кучерова Ульяна (старшая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2 победителя: Бельских Егор (младшая возрастная группа), Аверьянова Александра (средняя возрастная группа); в номинации «Золотая осень в Новомосковске» призер: Кондрашова Валерия (средняя возрастная группа))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МКОУ «ЦО № 10», МБОУ «СОШ № 12»,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«Золотая осень в Новомосковске» 2 призера: Величкина Анна (средняя возрастная группа), Терешина </w:t>
      </w:r>
      <w:r w:rsidR="00C85F97" w:rsidRPr="004A7962">
        <w:rPr>
          <w:rFonts w:ascii="Times New Roman" w:hAnsi="Times New Roman" w:cs="Times New Roman"/>
          <w:b/>
          <w:sz w:val="28"/>
          <w:szCs w:val="28"/>
        </w:rPr>
        <w:t>Евгения (средняя возрастная группа)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</w:t>
      </w:r>
      <w:r w:rsidR="00DA22BD" w:rsidRPr="004A796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DA22BD" w:rsidRPr="004A7962">
        <w:rPr>
          <w:rFonts w:ascii="Times New Roman" w:hAnsi="Times New Roman" w:cs="Times New Roman"/>
          <w:b/>
          <w:sz w:val="28"/>
          <w:szCs w:val="28"/>
        </w:rPr>
        <w:t>я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22BD" w:rsidRPr="004A7962">
        <w:rPr>
          <w:rFonts w:ascii="Times New Roman" w:hAnsi="Times New Roman" w:cs="Times New Roman"/>
          <w:b/>
          <w:sz w:val="28"/>
          <w:szCs w:val="28"/>
        </w:rPr>
        <w:t xml:space="preserve">Смоляр Алексей (младшая возрастная группа), 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 xml:space="preserve">Гвоздикова Алина (старшая возрастная группа), призер: Пичужкина Виктория (средняя возрастная группа); в номинации 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lastRenderedPageBreak/>
        <w:t>«Золотая осень в Новомосковске» п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>: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 xml:space="preserve"> Зайцева Анна (средняя возрастная группа)</w:t>
      </w:r>
      <w:r w:rsidR="00214524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4F4EFE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Прохоренко Ангелина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89011E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(в номинации «Осень глазами Пушкина» 2 призера: 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Лукьянова Полина (средняя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 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Романченко Юлия (средняя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 возрастная группа); в номинации «Золотая осень в Новомосковске» победитель: 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 xml:space="preserve">Гринь Валерия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, 2 призера: Банникова Кристина (младшая возрастная группа), Даоод Джоди (средняя возрастная группа)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D23D4A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2 призера: Егоров</w:t>
      </w:r>
      <w:r w:rsidR="00DA22BD" w:rsidRPr="004A7962">
        <w:rPr>
          <w:rFonts w:ascii="Times New Roman" w:hAnsi="Times New Roman" w:cs="Times New Roman"/>
          <w:b/>
          <w:sz w:val="28"/>
          <w:szCs w:val="28"/>
        </w:rPr>
        <w:t xml:space="preserve"> Артем 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DA22BD" w:rsidRPr="004A7962">
        <w:rPr>
          <w:rFonts w:ascii="Times New Roman" w:hAnsi="Times New Roman" w:cs="Times New Roman"/>
          <w:b/>
          <w:sz w:val="28"/>
          <w:szCs w:val="28"/>
        </w:rPr>
        <w:t>, Грачев Иван (младшая возрастная группа); в номинации «Золотая осень в Новомосковске» победитель: Чурикова Виктория (младшая возрастная группа)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>, МКОУ «ЦО № 24»</w:t>
      </w:r>
      <w:r w:rsidR="001F7C2A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Кузнецова Елизавета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A0F29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2 призера: Плужников Глеб (младшая возрастная группа), Потапов Максим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89011E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Аверина Анна (средняя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FA0F29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Шувалова Диана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89011E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Баженова Виктория (средняя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МКОУ «Первомайский ЦО»,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МКОУ «Савинская ООШ»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победитель: Усков Александр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МКОУ «Ширинская СОШ»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05" w:rsidRPr="004A7962">
        <w:rPr>
          <w:rFonts w:ascii="Times New Roman" w:hAnsi="Times New Roman" w:cs="Times New Roman"/>
          <w:sz w:val="28"/>
          <w:szCs w:val="28"/>
        </w:rPr>
        <w:t>(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в номинации «Осень глазами Пушкина»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Пунтова Виктория (средняя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 призер: Халеева Татьяна (средняя возрастная группа)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; в номинации «Золотая осень в Новомосковске»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>призер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а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 xml:space="preserve">Трунова Полина 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>(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старшая</w:t>
      </w:r>
      <w:r w:rsidR="002A5D05" w:rsidRPr="004A7962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  <w:r w:rsidR="0089011E" w:rsidRPr="004A7962">
        <w:rPr>
          <w:rFonts w:ascii="Times New Roman" w:hAnsi="Times New Roman" w:cs="Times New Roman"/>
          <w:b/>
          <w:sz w:val="28"/>
          <w:szCs w:val="28"/>
        </w:rPr>
        <w:t>, Иваева Полина (старшая возрастная группа)</w:t>
      </w:r>
      <w:r w:rsidR="002A5D05" w:rsidRPr="004A7962">
        <w:rPr>
          <w:rFonts w:ascii="Times New Roman" w:hAnsi="Times New Roman" w:cs="Times New Roman"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4A7962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347A31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347A31" w:rsidRPr="004A7962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7A31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Лаптева Ирина (младшая возрастная группа); в номинации «Золотая осень в Новомосковске» 2 призера: Калугина Анастасия (младшая возрастная группа), Кононова Ирина (младшая возрастная группа)</w:t>
      </w:r>
      <w:r w:rsidR="00347A31" w:rsidRPr="004A7962">
        <w:rPr>
          <w:rFonts w:ascii="Times New Roman" w:hAnsi="Times New Roman" w:cs="Times New Roman"/>
          <w:sz w:val="28"/>
          <w:szCs w:val="28"/>
        </w:rPr>
        <w:t>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sz w:val="28"/>
          <w:szCs w:val="28"/>
        </w:rPr>
        <w:t>МКУ ДО «ДОЭЦ»</w:t>
      </w:r>
      <w:r w:rsidR="001F7C2A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победитель: Нащекина Вероника (средняя возрастная группа), призер: Зверинцева Арина (средняя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МКУ ДО «Пушкинская школа»</w:t>
      </w:r>
      <w:r w:rsidR="004F4EFE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4A7962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2 призера: Даоод Диана (младшая возрастная группа), Федосов Платон (младшая возрастная группа); в номинации «Золотая осень в Новомосковске» призер: Гиренок Анастасия (младшая возрастная группа)</w:t>
      </w:r>
      <w:r w:rsidR="004F4EFE" w:rsidRPr="004A7962">
        <w:rPr>
          <w:rFonts w:ascii="Times New Roman" w:hAnsi="Times New Roman" w:cs="Times New Roman"/>
          <w:sz w:val="28"/>
          <w:szCs w:val="28"/>
        </w:rPr>
        <w:t>)</w:t>
      </w:r>
      <w:r w:rsidR="0047109E" w:rsidRPr="004A7962">
        <w:rPr>
          <w:rFonts w:ascii="Times New Roman" w:hAnsi="Times New Roman" w:cs="Times New Roman"/>
          <w:sz w:val="28"/>
          <w:szCs w:val="28"/>
        </w:rPr>
        <w:t>, МКУ ДО «ЦВР»</w:t>
      </w:r>
      <w:r w:rsidR="00C85F97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C85F97" w:rsidRPr="004A7962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Матушкина Софья (старшая возрастная группа), призер: Фролова Ангелина (средняя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, МБДОУ «Детский сад № 6», МБДОУ «Детский сад № 25», МБДОУ «Детский сад № 28», </w:t>
      </w:r>
      <w:r w:rsidR="005F0C3D" w:rsidRPr="004A7962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="00D23D4A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4A7962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победитель: Филатов Владимир (младшая возрастная группа))</w:t>
      </w:r>
      <w:r w:rsidR="005F0C3D" w:rsidRPr="004A7962">
        <w:rPr>
          <w:rFonts w:ascii="Times New Roman" w:hAnsi="Times New Roman" w:cs="Times New Roman"/>
          <w:sz w:val="28"/>
          <w:szCs w:val="28"/>
        </w:rPr>
        <w:t xml:space="preserve">, МБДОУ «Детский сад № 44» «Звездочки», </w:t>
      </w:r>
      <w:r w:rsidR="0047109E" w:rsidRPr="004A7962">
        <w:rPr>
          <w:rFonts w:ascii="Times New Roman" w:hAnsi="Times New Roman" w:cs="Times New Roman"/>
          <w:sz w:val="28"/>
          <w:szCs w:val="28"/>
        </w:rPr>
        <w:t xml:space="preserve">МБДОУ «Детский сад № 50», </w:t>
      </w:r>
      <w:r w:rsidR="0047109E" w:rsidRPr="004A7962">
        <w:rPr>
          <w:rFonts w:ascii="Times New Roman" w:hAnsi="Times New Roman" w:cs="Times New Roman"/>
          <w:b/>
          <w:sz w:val="28"/>
          <w:szCs w:val="28"/>
        </w:rPr>
        <w:t>МБДОУ «Детский сад № 55»</w:t>
      </w:r>
      <w:r w:rsidR="00FA0F29" w:rsidRPr="004A7962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4A7962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Колодкин Александр (младшая возрастная группа))</w:t>
      </w:r>
      <w:r w:rsidR="0047109E" w:rsidRPr="004A7962">
        <w:rPr>
          <w:rFonts w:ascii="Times New Roman" w:hAnsi="Times New Roman" w:cs="Times New Roman"/>
          <w:sz w:val="28"/>
          <w:szCs w:val="28"/>
        </w:rPr>
        <w:t>.</w:t>
      </w:r>
    </w:p>
    <w:p w:rsidR="00C87C51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4A7962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сочинений в Тульской области в 2018 году приняли участие 1 обучающихся из 9 ОО: МБОУ «ЦО № 1», МБОУ «СОШ № 8», МБОУ «СОШ № 14», МБОУ «СОШ № 15», МБОУ «СОШ № 17», МБОУ «СОШ № 20», МБОУ «СОШ № 25», МБОУ «Лицей», МКОУ «Ширинская СОШ».</w:t>
      </w:r>
    </w:p>
    <w:p w:rsidR="00597EE4" w:rsidRPr="004A7962" w:rsidRDefault="00614889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В муниципальном конкурсе для учащихся 5, 6, и 7 классов «Математическая регата» приняли участие 26 обучающихся из 26 ОО: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A7962">
        <w:rPr>
          <w:rFonts w:ascii="Times New Roman" w:hAnsi="Times New Roman" w:cs="Times New Roman"/>
          <w:sz w:val="28"/>
          <w:szCs w:val="28"/>
        </w:rPr>
        <w:t>МБОУ «СОШ № 2»,МКОУ «СОШ № 3», МБОУ «ЦО № 4»,</w:t>
      </w:r>
      <w:r w:rsidR="00404ABC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Pr="004A7962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Pr="004A7962">
        <w:rPr>
          <w:rFonts w:ascii="Times New Roman" w:hAnsi="Times New Roman" w:cs="Times New Roman"/>
          <w:sz w:val="28"/>
          <w:szCs w:val="28"/>
        </w:rPr>
        <w:t xml:space="preserve"> МКОУ «ЦО № </w:t>
      </w:r>
      <w:r w:rsidRPr="004A7962">
        <w:rPr>
          <w:rFonts w:ascii="Times New Roman" w:hAnsi="Times New Roman" w:cs="Times New Roman"/>
          <w:sz w:val="28"/>
          <w:szCs w:val="28"/>
        </w:rPr>
        <w:lastRenderedPageBreak/>
        <w:t>10», МКОУ «ЦО № 11»,</w:t>
      </w:r>
      <w:r w:rsidR="00404ABC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sz w:val="28"/>
          <w:szCs w:val="28"/>
        </w:rPr>
        <w:t xml:space="preserve">МКОУ «СОШ № 19»,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Pr="004A7962">
        <w:rPr>
          <w:rFonts w:ascii="Times New Roman" w:hAnsi="Times New Roman" w:cs="Times New Roman"/>
          <w:sz w:val="28"/>
          <w:szCs w:val="28"/>
        </w:rPr>
        <w:t xml:space="preserve"> МКОУ «ЦО № 24», 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4A7962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4A7962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4A7962">
        <w:rPr>
          <w:rFonts w:ascii="Times New Roman" w:hAnsi="Times New Roman" w:cs="Times New Roman"/>
          <w:sz w:val="28"/>
          <w:szCs w:val="28"/>
        </w:rPr>
        <w:t xml:space="preserve">МКОУ МКОУ «Ильинская ООШ», «Краснобогатырский ЦО», </w:t>
      </w:r>
      <w:r w:rsidR="00597EE4" w:rsidRPr="004A7962">
        <w:rPr>
          <w:rFonts w:ascii="Times New Roman" w:hAnsi="Times New Roman" w:cs="Times New Roman"/>
          <w:sz w:val="28"/>
          <w:szCs w:val="28"/>
        </w:rPr>
        <w:t>МКОУ «Ширинская СОШ»</w:t>
      </w:r>
      <w:r w:rsidRPr="004A7962">
        <w:rPr>
          <w:rFonts w:ascii="Times New Roman" w:hAnsi="Times New Roman" w:cs="Times New Roman"/>
          <w:sz w:val="28"/>
          <w:szCs w:val="28"/>
        </w:rPr>
        <w:t>.</w:t>
      </w:r>
      <w:r w:rsidR="00597EE4" w:rsidRPr="004A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EC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4A7962">
        <w:rPr>
          <w:rFonts w:ascii="Times New Roman" w:hAnsi="Times New Roman" w:cs="Times New Roman"/>
          <w:i/>
          <w:sz w:val="28"/>
          <w:szCs w:val="28"/>
        </w:rPr>
        <w:t>В Международном открытом конкурсе для молодых дизайнеров и модельеров «Из ткани целый мир создам» в рамках проведения Международного фестиваля культуры и творчества «Палитра мира» в СГТУ имени Гагарина Ю.А. участников нет.</w:t>
      </w:r>
    </w:p>
    <w:p w:rsidR="00D7359B" w:rsidRPr="004A7962" w:rsidRDefault="00D7359B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962">
        <w:rPr>
          <w:rFonts w:ascii="Times New Roman" w:hAnsi="Times New Roman" w:cs="Times New Roman"/>
          <w:i/>
          <w:sz w:val="28"/>
          <w:szCs w:val="28"/>
        </w:rPr>
        <w:t>Во Всероссийском краеведческом конкурсе «Экологическая тропа» участников нет.</w:t>
      </w:r>
    </w:p>
    <w:p w:rsidR="00A526FE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9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4A7962">
        <w:rPr>
          <w:rFonts w:ascii="Times New Roman" w:hAnsi="Times New Roman" w:cs="Times New Roman"/>
          <w:i/>
          <w:sz w:val="28"/>
          <w:szCs w:val="28"/>
        </w:rPr>
        <w:t>В областном конкурсе «Лучшие семейные традиции» участников нет.</w:t>
      </w:r>
    </w:p>
    <w:p w:rsidR="00A526FE" w:rsidRPr="004A7962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962"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учебно-исследовательских работ и природоохранных проектов обучающихся «Летопись природы Тульских засек», посвященном празднованию 500-летия Тульского кремля и Большой засечной черты участников нет.  </w:t>
      </w:r>
    </w:p>
    <w:p w:rsidR="008175F2" w:rsidRDefault="00EA5CCB" w:rsidP="008175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известны результаты некоторых конкурсов:</w:t>
      </w:r>
    </w:p>
    <w:p w:rsidR="00EA5CCB" w:rsidRDefault="00EA5CCB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региональной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A5C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EA5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олимпиаде школьников по английскому языку призерами стали: Васькин Никита (МБОУ «ЦО № 9»), Наумова Анастасия (МБОУ «СОШ № 12»), Авасапьянц Венера (МБОУ «Гимназия № 13»).</w:t>
      </w:r>
    </w:p>
    <w:p w:rsidR="00801793" w:rsidRDefault="00801793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областном конкурсе учебно-исследовательских работ обучающихся «Великая битва на Курской дуге», посвященном 75-летию разгрома советскими войсками немецко-фашистских войск в Курской битве нет победителей и призеров.</w:t>
      </w:r>
    </w:p>
    <w:p w:rsidR="00801793" w:rsidRDefault="00801793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фотоквесте «Тульский кремль молодой и былинный» </w:t>
      </w:r>
      <w:r w:rsidR="00AA2C88">
        <w:rPr>
          <w:rFonts w:ascii="Times New Roman" w:hAnsi="Times New Roman" w:cs="Times New Roman"/>
          <w:sz w:val="28"/>
          <w:szCs w:val="28"/>
        </w:rPr>
        <w:t>призерами стали: в номинации «Фотожурнал» (1 возрастная группа) команда МБОУ «ЦО № 1», в номинации «Фотоальбом» (2 возрастная группа) команда МБОУ «Гимназия № 13».</w:t>
      </w:r>
    </w:p>
    <w:p w:rsidR="00AA2C88" w:rsidRDefault="00AA2C88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литературном конкурсе «Герои Великой Победы» на лучший литературный рассказ, очерк, стихотворение, рисунок, фотографию и песню эпического, исторического и военно-патриотического содержания нет победителей и призеров.</w:t>
      </w:r>
    </w:p>
    <w:p w:rsidR="00AA2C88" w:rsidRDefault="00AA2C88" w:rsidP="00EA5CC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Всероссийской интернет-олимпиаде для школьников на знание правил дорожного движения нет победителей и призеров.</w:t>
      </w:r>
    </w:p>
    <w:p w:rsidR="006371A1" w:rsidRDefault="006371A1" w:rsidP="006371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</w:t>
      </w:r>
      <w:r w:rsidR="00430F8D" w:rsidRPr="004A7962">
        <w:rPr>
          <w:rFonts w:ascii="Times New Roman" w:hAnsi="Times New Roman" w:cs="Times New Roman"/>
          <w:sz w:val="28"/>
          <w:szCs w:val="28"/>
        </w:rPr>
        <w:t>МБОУ «СОШ № 20», МБОУ «СОШ № 25», МБОУ «Гимназия № 13».</w:t>
      </w:r>
    </w:p>
    <w:p w:rsidR="00FF40DE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10206" w:type="dxa"/>
        <w:tblInd w:w="-176" w:type="dxa"/>
        <w:tblLayout w:type="fixed"/>
        <w:tblLook w:val="04A0"/>
      </w:tblPr>
      <w:tblGrid>
        <w:gridCol w:w="1194"/>
        <w:gridCol w:w="1116"/>
        <w:gridCol w:w="1116"/>
        <w:gridCol w:w="1117"/>
        <w:gridCol w:w="1117"/>
        <w:gridCol w:w="1117"/>
        <w:gridCol w:w="1195"/>
        <w:gridCol w:w="1117"/>
        <w:gridCol w:w="1117"/>
      </w:tblGrid>
      <w:tr w:rsidR="0092483C" w:rsidRPr="00877CAF" w:rsidTr="004A7962">
        <w:tc>
          <w:tcPr>
            <w:tcW w:w="3426" w:type="dxa"/>
            <w:gridSpan w:val="3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Участники</w:t>
            </w:r>
            <w:r w:rsidR="00877CAF" w:rsidRPr="00877CAF">
              <w:rPr>
                <w:rFonts w:ascii="Times New Roman" w:hAnsi="Times New Roman" w:cs="Times New Roman"/>
                <w:b/>
              </w:rPr>
              <w:t>, чел.</w:t>
            </w:r>
          </w:p>
        </w:tc>
        <w:tc>
          <w:tcPr>
            <w:tcW w:w="3351" w:type="dxa"/>
            <w:gridSpan w:val="3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Победители, чел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29" w:type="dxa"/>
            <w:gridSpan w:val="3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Призеры, чел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2483C" w:rsidRPr="00877CAF" w:rsidTr="004A7962">
        <w:tc>
          <w:tcPr>
            <w:tcW w:w="1194" w:type="dxa"/>
            <w:tcBorders>
              <w:right w:val="single" w:sz="4" w:space="0" w:color="auto"/>
            </w:tcBorders>
          </w:tcPr>
          <w:p w:rsidR="0092483C" w:rsidRPr="00877CAF" w:rsidRDefault="00877CAF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</w:t>
            </w:r>
          </w:p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</w:t>
            </w:r>
            <w:r w:rsidR="00877CAF" w:rsidRPr="00877CAF">
              <w:rPr>
                <w:rFonts w:ascii="Times New Roman" w:hAnsi="Times New Roman" w:cs="Times New Roman"/>
                <w:b/>
              </w:rPr>
              <w:t>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</w:t>
            </w:r>
            <w:r w:rsidR="00877CAF" w:rsidRPr="00877CAF">
              <w:rPr>
                <w:rFonts w:ascii="Times New Roman" w:hAnsi="Times New Roman" w:cs="Times New Roman"/>
                <w:b/>
              </w:rPr>
              <w:t>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</w:p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</w:t>
            </w:r>
            <w:r w:rsidR="00877CAF" w:rsidRPr="00877CAF">
              <w:rPr>
                <w:rFonts w:ascii="Times New Roman" w:hAnsi="Times New Roman" w:cs="Times New Roman"/>
                <w:b/>
              </w:rPr>
              <w:t>овень</w:t>
            </w:r>
          </w:p>
        </w:tc>
        <w:tc>
          <w:tcPr>
            <w:tcW w:w="1117" w:type="dxa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  <w:r w:rsidRPr="00877CAF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117" w:type="dxa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  <w:r w:rsidRPr="00877CAF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195" w:type="dxa"/>
          </w:tcPr>
          <w:p w:rsidR="0092483C" w:rsidRPr="00877CAF" w:rsidRDefault="0092483C" w:rsidP="00877CAF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</w:t>
            </w:r>
            <w:r w:rsidR="00877CAF" w:rsidRPr="00877CAF">
              <w:rPr>
                <w:rFonts w:ascii="Times New Roman" w:hAnsi="Times New Roman" w:cs="Times New Roman"/>
                <w:b/>
              </w:rPr>
              <w:t>.</w:t>
            </w:r>
            <w:r w:rsidRPr="00877CAF">
              <w:rPr>
                <w:rFonts w:ascii="Times New Roman" w:hAnsi="Times New Roman" w:cs="Times New Roman"/>
                <w:b/>
              </w:rPr>
              <w:t xml:space="preserve"> уровень</w:t>
            </w:r>
          </w:p>
        </w:tc>
        <w:tc>
          <w:tcPr>
            <w:tcW w:w="1117" w:type="dxa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92483C" w:rsidRPr="00877CAF" w:rsidRDefault="0092483C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 уровень</w:t>
            </w:r>
          </w:p>
        </w:tc>
      </w:tr>
      <w:tr w:rsidR="0092483C" w:rsidRPr="00877CAF" w:rsidTr="004A7962">
        <w:tc>
          <w:tcPr>
            <w:tcW w:w="1194" w:type="dxa"/>
            <w:tcBorders>
              <w:right w:val="single" w:sz="4" w:space="0" w:color="auto"/>
            </w:tcBorders>
          </w:tcPr>
          <w:p w:rsidR="0092483C" w:rsidRPr="00877CAF" w:rsidRDefault="00D74601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92483C" w:rsidRPr="00877CAF" w:rsidRDefault="00D74601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92483C" w:rsidRPr="00877CAF" w:rsidRDefault="00BB3A6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17" w:type="dxa"/>
          </w:tcPr>
          <w:p w:rsidR="0092483C" w:rsidRPr="00877CAF" w:rsidRDefault="00877CAF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92483C" w:rsidRPr="00877CAF" w:rsidRDefault="00877CAF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92483C" w:rsidRPr="00877CAF" w:rsidRDefault="00BB3A6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68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5" w:type="dxa"/>
          </w:tcPr>
          <w:p w:rsidR="0092483C" w:rsidRPr="00877CAF" w:rsidRDefault="00877CAF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92483C" w:rsidRPr="00877CAF" w:rsidRDefault="00877CAF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92483C" w:rsidRPr="00877CAF" w:rsidRDefault="00BB3A6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</w:tbl>
    <w:p w:rsidR="00952945" w:rsidRDefault="00952945" w:rsidP="00C12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9A9" w:rsidRPr="00C129A9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04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10206" w:type="dxa"/>
        <w:tblInd w:w="-176" w:type="dxa"/>
        <w:tblLayout w:type="fixed"/>
        <w:tblLook w:val="04A0"/>
      </w:tblPr>
      <w:tblGrid>
        <w:gridCol w:w="1194"/>
        <w:gridCol w:w="1116"/>
        <w:gridCol w:w="1116"/>
        <w:gridCol w:w="1117"/>
        <w:gridCol w:w="1117"/>
        <w:gridCol w:w="1117"/>
        <w:gridCol w:w="1195"/>
        <w:gridCol w:w="1117"/>
        <w:gridCol w:w="1117"/>
      </w:tblGrid>
      <w:tr w:rsidR="00877CAF" w:rsidRPr="00877CAF" w:rsidTr="00CD75BB">
        <w:tc>
          <w:tcPr>
            <w:tcW w:w="3426" w:type="dxa"/>
            <w:gridSpan w:val="3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351" w:type="dxa"/>
            <w:gridSpan w:val="3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Победители, чел.</w:t>
            </w:r>
          </w:p>
        </w:tc>
        <w:tc>
          <w:tcPr>
            <w:tcW w:w="3429" w:type="dxa"/>
            <w:gridSpan w:val="3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Призеры, чел.</w:t>
            </w:r>
          </w:p>
        </w:tc>
      </w:tr>
      <w:tr w:rsidR="00877CAF" w:rsidRPr="00877CAF" w:rsidTr="00CD75BB">
        <w:tc>
          <w:tcPr>
            <w:tcW w:w="1194" w:type="dxa"/>
            <w:tcBorders>
              <w:right w:val="single" w:sz="4" w:space="0" w:color="auto"/>
            </w:tcBorders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</w:t>
            </w:r>
          </w:p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Муниц.</w:t>
            </w:r>
          </w:p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  <w:tc>
          <w:tcPr>
            <w:tcW w:w="1195" w:type="dxa"/>
          </w:tcPr>
          <w:p w:rsidR="00877CAF" w:rsidRPr="00877CAF" w:rsidRDefault="00877CAF" w:rsidP="00286A72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877CAF" w:rsidRPr="00877CAF" w:rsidRDefault="00877CAF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 уровень</w:t>
            </w:r>
          </w:p>
        </w:tc>
      </w:tr>
      <w:tr w:rsidR="00877CAF" w:rsidRPr="00877CAF" w:rsidTr="00CD75BB">
        <w:tc>
          <w:tcPr>
            <w:tcW w:w="1194" w:type="dxa"/>
            <w:tcBorders>
              <w:right w:val="single" w:sz="4" w:space="0" w:color="auto"/>
            </w:tcBorders>
          </w:tcPr>
          <w:p w:rsidR="00877CAF" w:rsidRPr="00877CAF" w:rsidRDefault="00877CAF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30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877CAF" w:rsidRPr="00877CAF" w:rsidRDefault="00D94921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304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877CAF" w:rsidRPr="00877CAF" w:rsidRDefault="00407420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04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17" w:type="dxa"/>
          </w:tcPr>
          <w:p w:rsidR="00877CAF" w:rsidRPr="00877CAF" w:rsidRDefault="004119B6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</w:tcPr>
          <w:p w:rsidR="00877CAF" w:rsidRPr="00877CAF" w:rsidRDefault="004119B6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</w:tcPr>
          <w:p w:rsidR="00877CAF" w:rsidRPr="00877CAF" w:rsidRDefault="004119B6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75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5" w:type="dxa"/>
          </w:tcPr>
          <w:p w:rsidR="00877CAF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7" w:type="dxa"/>
          </w:tcPr>
          <w:p w:rsidR="00877CAF" w:rsidRPr="00877CAF" w:rsidRDefault="004119B6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877CAF" w:rsidRPr="00877CAF" w:rsidRDefault="004119B6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877CAF" w:rsidRPr="00C129A9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29A9" w:rsidRPr="00C129A9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877CAF" w:rsidRDefault="00877CAF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Pr="00C53F04">
        <w:rPr>
          <w:rFonts w:ascii="Times New Roman" w:hAnsi="Times New Roman" w:cs="Times New Roman"/>
          <w:b/>
          <w:sz w:val="28"/>
          <w:szCs w:val="28"/>
        </w:rPr>
        <w:t xml:space="preserve"> одаренность</w:t>
      </w:r>
    </w:p>
    <w:tbl>
      <w:tblPr>
        <w:tblStyle w:val="a4"/>
        <w:tblW w:w="10914" w:type="dxa"/>
        <w:tblInd w:w="-176" w:type="dxa"/>
        <w:tblLayout w:type="fixed"/>
        <w:tblLook w:val="04A0"/>
      </w:tblPr>
      <w:tblGrid>
        <w:gridCol w:w="992"/>
        <w:gridCol w:w="993"/>
        <w:gridCol w:w="992"/>
        <w:gridCol w:w="850"/>
        <w:gridCol w:w="851"/>
        <w:gridCol w:w="851"/>
        <w:gridCol w:w="850"/>
        <w:gridCol w:w="993"/>
        <w:gridCol w:w="850"/>
        <w:gridCol w:w="850"/>
        <w:gridCol w:w="992"/>
        <w:gridCol w:w="850"/>
      </w:tblGrid>
      <w:tr w:rsidR="00CD75BB" w:rsidRPr="00877CAF" w:rsidTr="00CD75BB">
        <w:tc>
          <w:tcPr>
            <w:tcW w:w="3827" w:type="dxa"/>
            <w:gridSpan w:val="4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3545" w:type="dxa"/>
            <w:gridSpan w:val="4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Победители, чел.</w:t>
            </w:r>
          </w:p>
        </w:tc>
        <w:tc>
          <w:tcPr>
            <w:tcW w:w="3542" w:type="dxa"/>
            <w:gridSpan w:val="4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Призеры, чел.</w:t>
            </w:r>
          </w:p>
        </w:tc>
      </w:tr>
      <w:tr w:rsidR="00CD75BB" w:rsidRPr="00877CAF" w:rsidTr="00CD75BB">
        <w:tc>
          <w:tcPr>
            <w:tcW w:w="992" w:type="dxa"/>
            <w:tcBorders>
              <w:right w:val="single" w:sz="4" w:space="0" w:color="auto"/>
            </w:tcBorders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</w:t>
            </w:r>
          </w:p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Муниц.</w:t>
            </w:r>
          </w:p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851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851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993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992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Рег.</w:t>
            </w:r>
          </w:p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CAF">
              <w:rPr>
                <w:rFonts w:ascii="Times New Roman" w:hAnsi="Times New Roman" w:cs="Times New Roman"/>
                <w:b/>
              </w:rPr>
              <w:t>Муниц уровень</w:t>
            </w:r>
          </w:p>
        </w:tc>
      </w:tr>
      <w:tr w:rsidR="00CD75BB" w:rsidRPr="00877CAF" w:rsidTr="00CD75BB">
        <w:tc>
          <w:tcPr>
            <w:tcW w:w="992" w:type="dxa"/>
            <w:tcBorders>
              <w:right w:val="single" w:sz="4" w:space="0" w:color="auto"/>
            </w:tcBorders>
          </w:tcPr>
          <w:p w:rsidR="00CD75BB" w:rsidRDefault="00CD75B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75BB" w:rsidRPr="00877CAF" w:rsidRDefault="00CD75B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5BB" w:rsidRPr="00877CAF" w:rsidRDefault="00CD75BB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5BB" w:rsidRPr="00877CAF" w:rsidRDefault="00CD75BB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 w:rsidRPr="00877C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D75BB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75BB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D75BB" w:rsidRPr="00877CAF" w:rsidRDefault="00CD75B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6A72" w:rsidRDefault="00286A72" w:rsidP="00BF03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03D2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Академическую одаренность</w:t>
      </w:r>
      <w:r w:rsidRPr="006467A5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BB3A6B">
        <w:rPr>
          <w:rFonts w:ascii="Times New Roman" w:hAnsi="Times New Roman" w:cs="Times New Roman"/>
          <w:sz w:val="28"/>
          <w:szCs w:val="28"/>
        </w:rPr>
        <w:t>1951</w:t>
      </w:r>
      <w:r w:rsidRPr="006467A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4A7962">
        <w:rPr>
          <w:rFonts w:ascii="Times New Roman" w:hAnsi="Times New Roman" w:cs="Times New Roman"/>
          <w:sz w:val="28"/>
          <w:szCs w:val="28"/>
        </w:rPr>
        <w:t xml:space="preserve"> 1626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F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523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</w:t>
      </w:r>
      <w:r w:rsidR="004A7962">
        <w:rPr>
          <w:rFonts w:ascii="Times New Roman" w:hAnsi="Times New Roman" w:cs="Times New Roman"/>
          <w:sz w:val="28"/>
          <w:szCs w:val="28"/>
        </w:rPr>
        <w:t>урсов всероссийского уровня, 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F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52302">
        <w:rPr>
          <w:rFonts w:ascii="Times New Roman" w:hAnsi="Times New Roman" w:cs="Times New Roman"/>
          <w:sz w:val="28"/>
          <w:szCs w:val="28"/>
        </w:rPr>
        <w:t>и</w:t>
      </w:r>
      <w:r w:rsidR="004A7962">
        <w:rPr>
          <w:rFonts w:ascii="Times New Roman" w:hAnsi="Times New Roman" w:cs="Times New Roman"/>
          <w:sz w:val="28"/>
          <w:szCs w:val="28"/>
        </w:rPr>
        <w:t xml:space="preserve"> конк</w:t>
      </w:r>
      <w:r w:rsidR="00BB3A6B">
        <w:rPr>
          <w:rFonts w:ascii="Times New Roman" w:hAnsi="Times New Roman" w:cs="Times New Roman"/>
          <w:sz w:val="28"/>
          <w:szCs w:val="28"/>
        </w:rPr>
        <w:t>урсов регионального уровня и 244</w:t>
      </w:r>
      <w:r w:rsidR="004A7962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7A5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6467A5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4A7962">
        <w:rPr>
          <w:rFonts w:ascii="Times New Roman" w:hAnsi="Times New Roman" w:cs="Times New Roman"/>
          <w:sz w:val="28"/>
          <w:szCs w:val="28"/>
        </w:rPr>
        <w:t>664</w:t>
      </w:r>
      <w:r w:rsidRPr="006467A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 из них 2</w:t>
      </w:r>
      <w:r w:rsidR="004A7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F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523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</w:t>
      </w:r>
      <w:r w:rsidR="004A7962">
        <w:rPr>
          <w:rFonts w:ascii="Times New Roman" w:hAnsi="Times New Roman" w:cs="Times New Roman"/>
          <w:sz w:val="28"/>
          <w:szCs w:val="28"/>
        </w:rPr>
        <w:t>урсов всероссийского уровня,  19</w:t>
      </w:r>
      <w:r w:rsidR="004074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F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F523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конкурсов регионального уров</w:t>
      </w:r>
      <w:r w:rsidR="004A7962">
        <w:rPr>
          <w:rFonts w:ascii="Times New Roman" w:hAnsi="Times New Roman" w:cs="Times New Roman"/>
          <w:sz w:val="28"/>
          <w:szCs w:val="28"/>
        </w:rPr>
        <w:t>ня и</w:t>
      </w:r>
      <w:r w:rsidR="00407420">
        <w:rPr>
          <w:rFonts w:ascii="Times New Roman" w:hAnsi="Times New Roman" w:cs="Times New Roman"/>
          <w:sz w:val="28"/>
          <w:szCs w:val="28"/>
        </w:rPr>
        <w:t xml:space="preserve"> 4</w:t>
      </w:r>
      <w:r w:rsidR="004A7962">
        <w:rPr>
          <w:rFonts w:ascii="Times New Roman" w:hAnsi="Times New Roman" w:cs="Times New Roman"/>
          <w:sz w:val="28"/>
          <w:szCs w:val="28"/>
        </w:rPr>
        <w:t>46</w:t>
      </w:r>
      <w:r w:rsidR="00407420"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407420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BF03D2" w:rsidRPr="00BF03D2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D2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Коммуникативная одаренность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проявили 11 обучающихся, из них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962">
        <w:rPr>
          <w:rFonts w:ascii="Times New Roman" w:hAnsi="Times New Roman" w:cs="Times New Roman"/>
          <w:sz w:val="28"/>
          <w:szCs w:val="28"/>
        </w:rPr>
        <w:t>–</w:t>
      </w:r>
      <w:r w:rsidR="00F52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4A7962">
        <w:rPr>
          <w:rFonts w:ascii="Times New Roman" w:hAnsi="Times New Roman" w:cs="Times New Roman"/>
          <w:sz w:val="28"/>
          <w:szCs w:val="28"/>
        </w:rPr>
        <w:t xml:space="preserve"> конкурса международного уровня и 10 - участники конкурсов регионального уровня.</w:t>
      </w:r>
    </w:p>
    <w:p w:rsidR="00C720A9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Default="00C7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0A9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20A9" w:rsidSect="00595FC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4844" w:type="pct"/>
        <w:tblLayout w:type="fixed"/>
        <w:tblLook w:val="04A0"/>
      </w:tblPr>
      <w:tblGrid>
        <w:gridCol w:w="571"/>
        <w:gridCol w:w="1524"/>
        <w:gridCol w:w="1094"/>
        <w:gridCol w:w="1318"/>
        <w:gridCol w:w="1163"/>
        <w:gridCol w:w="1238"/>
        <w:gridCol w:w="1160"/>
        <w:gridCol w:w="1258"/>
        <w:gridCol w:w="1149"/>
        <w:gridCol w:w="1243"/>
        <w:gridCol w:w="1215"/>
        <w:gridCol w:w="1392"/>
      </w:tblGrid>
      <w:tr w:rsidR="00C720A9" w:rsidRPr="00FF40DE" w:rsidTr="004A7962">
        <w:tc>
          <w:tcPr>
            <w:tcW w:w="199" w:type="pct"/>
            <w:vMerge w:val="restar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2" w:type="pct"/>
            <w:vMerge w:val="restar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42" w:type="pct"/>
            <w:gridSpan w:val="2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38" w:type="pct"/>
            <w:gridSpan w:val="2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843" w:type="pct"/>
            <w:gridSpan w:val="2"/>
          </w:tcPr>
          <w:p w:rsidR="00C720A9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34" w:type="pct"/>
            <w:gridSpan w:val="2"/>
          </w:tcPr>
          <w:p w:rsidR="00C720A9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912" w:type="pct"/>
            <w:gridSpan w:val="2"/>
          </w:tcPr>
          <w:p w:rsidR="00C720A9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720A9" w:rsidRPr="00FF40DE" w:rsidTr="004A7962">
        <w:tc>
          <w:tcPr>
            <w:tcW w:w="199" w:type="pct"/>
            <w:vMerge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9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06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2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05" w:type="pct"/>
          </w:tcPr>
          <w:p w:rsidR="00C720A9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9" w:type="pct"/>
          </w:tcPr>
          <w:p w:rsidR="00C720A9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01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4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24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88" w:type="pct"/>
          </w:tcPr>
          <w:p w:rsidR="00C720A9" w:rsidRPr="00FF40DE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720A9" w:rsidRPr="00FF40DE" w:rsidTr="004A7962">
        <w:tc>
          <w:tcPr>
            <w:tcW w:w="199" w:type="pct"/>
          </w:tcPr>
          <w:p w:rsidR="00C720A9" w:rsidRPr="00B01136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</w:tcPr>
          <w:p w:rsidR="00C720A9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82" w:type="pct"/>
          </w:tcPr>
          <w:p w:rsidR="00C720A9" w:rsidRPr="00B14F8D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C720A9" w:rsidRPr="00B14F8D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720A9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7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C720A9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C720A9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8261A9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D104CC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позже </w:t>
            </w:r>
          </w:p>
          <w:p w:rsidR="00C720A9" w:rsidRDefault="0077728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C720A9" w:rsidRPr="00B14F8D" w:rsidRDefault="004A20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C720A9" w:rsidRPr="00B14F8D" w:rsidRDefault="004A20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</w:tc>
        <w:tc>
          <w:tcPr>
            <w:tcW w:w="424" w:type="pct"/>
          </w:tcPr>
          <w:p w:rsidR="00C720A9" w:rsidRDefault="00975E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206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8" w:type="pct"/>
          </w:tcPr>
          <w:p w:rsidR="00C720A9" w:rsidRDefault="004A20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7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" w:type="pct"/>
          </w:tcPr>
          <w:p w:rsidR="005C512A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5C512A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5C512A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57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4CC">
              <w:rPr>
                <w:rFonts w:ascii="Times New Roman" w:hAnsi="Times New Roman" w:cs="Times New Roman"/>
                <w:sz w:val="24"/>
                <w:szCs w:val="24"/>
              </w:rPr>
              <w:t xml:space="preserve">-х конкурсов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5C512A" w:rsidRPr="00B14F8D" w:rsidRDefault="00F808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" w:type="pct"/>
          </w:tcPr>
          <w:p w:rsidR="005C512A" w:rsidRDefault="00E56FE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43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A8F" w:rsidRPr="00B14F8D" w:rsidRDefault="002E2A8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975E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68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5C512A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D4006" w:rsidRPr="00FF40DE" w:rsidTr="004A7962">
        <w:tc>
          <w:tcPr>
            <w:tcW w:w="199" w:type="pct"/>
          </w:tcPr>
          <w:p w:rsidR="00FD4006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FD4006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82" w:type="pct"/>
          </w:tcPr>
          <w:p w:rsidR="00FD4006" w:rsidRPr="00B14F8D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FD4006" w:rsidRPr="00B14F8D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D4006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D4006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FD4006" w:rsidRDefault="007C286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" w:type="pct"/>
          </w:tcPr>
          <w:p w:rsidR="00FD4006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655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5DB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1" w:type="pct"/>
          </w:tcPr>
          <w:p w:rsidR="00FD4006" w:rsidRPr="00B14F8D" w:rsidRDefault="00807C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8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FD4006" w:rsidRDefault="00807C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867970" w:rsidRPr="00B14F8D" w:rsidRDefault="008679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D4006" w:rsidRDefault="004B68B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" w:type="pct"/>
          </w:tcPr>
          <w:p w:rsidR="00FD4006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4DC" w:rsidRPr="00FF40DE" w:rsidTr="004A7962">
        <w:tc>
          <w:tcPr>
            <w:tcW w:w="199" w:type="pct"/>
          </w:tcPr>
          <w:p w:rsidR="006B74DC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82" w:type="pct"/>
          </w:tcPr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6B74DC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6B74DC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C2086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6B74DC" w:rsidRPr="00B14F8D" w:rsidRDefault="0071775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6B74DC" w:rsidRDefault="00D057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4554D9" w:rsidRPr="00B14F8D" w:rsidRDefault="004554D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6B74DC" w:rsidRDefault="0071775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pct"/>
          </w:tcPr>
          <w:p w:rsidR="006B74DC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9A21F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5C512A" w:rsidRDefault="009A21F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Pr="00B14F8D" w:rsidRDefault="003F2B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5C512A" w:rsidRPr="00B14F8D" w:rsidRDefault="003F2B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35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158C0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5C512A" w:rsidRDefault="00975E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B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" w:type="pct"/>
          </w:tcPr>
          <w:p w:rsidR="005C512A" w:rsidRDefault="003F2B8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5C512A" w:rsidRDefault="002D178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позже</w:t>
            </w:r>
          </w:p>
          <w:p w:rsidR="00911674" w:rsidRPr="00B14F8D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975E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88" w:type="pct"/>
          </w:tcPr>
          <w:p w:rsidR="005C512A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4DC" w:rsidRPr="00FF40DE" w:rsidTr="004A7962">
        <w:tc>
          <w:tcPr>
            <w:tcW w:w="199" w:type="pct"/>
          </w:tcPr>
          <w:p w:rsidR="006B74DC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82" w:type="pct"/>
          </w:tcPr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" w:type="pct"/>
          </w:tcPr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5" w:type="pct"/>
          </w:tcPr>
          <w:p w:rsidR="006B74DC" w:rsidRDefault="00161EC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" w:type="pct"/>
          </w:tcPr>
          <w:p w:rsidR="006B74DC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161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1E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6B74DC" w:rsidRPr="00B14F8D" w:rsidRDefault="00393D0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" w:type="pct"/>
          </w:tcPr>
          <w:p w:rsidR="006B74DC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D50" w:rsidRPr="00B14F8D" w:rsidRDefault="002E2D5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6B74DC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6B74DC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1 конкурса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5" w:type="pct"/>
          </w:tcPr>
          <w:p w:rsidR="005C512A" w:rsidRDefault="005610F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5C512A" w:rsidRDefault="005610F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Pr="00B14F8D" w:rsidRDefault="00D01E3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5C512A" w:rsidRDefault="00C707F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376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158C0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A620B8" w:rsidRPr="00B14F8D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07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</w:tcPr>
          <w:p w:rsidR="005C512A" w:rsidRDefault="00C707F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5C512A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92E" w:rsidRDefault="00C7492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3032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B5" w:rsidRPr="00B14F8D" w:rsidRDefault="007307B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2272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8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97" w:rsidRPr="00FF40DE" w:rsidTr="004A7962">
        <w:tc>
          <w:tcPr>
            <w:tcW w:w="199" w:type="pct"/>
          </w:tcPr>
          <w:p w:rsidR="00733F97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382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33F97" w:rsidRDefault="003E08F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807CBE" w:rsidRDefault="00807CB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6F0E" w:rsidRDefault="000C6F0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733F97" w:rsidRDefault="003E08F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3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5C512A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E53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1" w:type="pct"/>
          </w:tcPr>
          <w:p w:rsidR="005C512A" w:rsidRPr="00B14F8D" w:rsidRDefault="00F65BC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5C512A" w:rsidRDefault="00F65BC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35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5E6ED0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5B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</w:tcPr>
          <w:p w:rsidR="005C512A" w:rsidRDefault="00F65BC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3604" w:rsidRPr="00FF40DE" w:rsidTr="004A7962">
        <w:tc>
          <w:tcPr>
            <w:tcW w:w="199" w:type="pct"/>
          </w:tcPr>
          <w:p w:rsidR="00983604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82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83604" w:rsidRDefault="000575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983604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57597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позже</w:t>
            </w:r>
          </w:p>
        </w:tc>
        <w:tc>
          <w:tcPr>
            <w:tcW w:w="401" w:type="pct"/>
          </w:tcPr>
          <w:p w:rsidR="00983604" w:rsidRPr="00B14F8D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4" w:type="pct"/>
          </w:tcPr>
          <w:p w:rsidR="008261A9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11674" w:rsidRPr="00B14F8D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983604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8" w:type="pct"/>
          </w:tcPr>
          <w:p w:rsidR="00983604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6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5C512A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5C512A" w:rsidRPr="00B14F8D" w:rsidRDefault="002C3B7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" w:type="pct"/>
          </w:tcPr>
          <w:p w:rsidR="005C512A" w:rsidRDefault="002C3B7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2D178F" w:rsidRPr="00B14F8D" w:rsidRDefault="002D178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Default="002C3B7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pct"/>
          </w:tcPr>
          <w:p w:rsidR="005C512A" w:rsidRDefault="002C3B7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4DC" w:rsidRPr="00FF40DE" w:rsidTr="004A7962">
        <w:tc>
          <w:tcPr>
            <w:tcW w:w="199" w:type="pct"/>
          </w:tcPr>
          <w:p w:rsidR="006B74DC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8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B74DC" w:rsidRPr="00B14F8D" w:rsidRDefault="001A66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A6611" w:rsidRDefault="001A66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позже </w:t>
            </w:r>
          </w:p>
          <w:p w:rsidR="006B74DC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6B74D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5C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" w:type="pct"/>
          </w:tcPr>
          <w:p w:rsidR="006B74DC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75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5CE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1" w:type="pct"/>
          </w:tcPr>
          <w:p w:rsidR="006B74DC" w:rsidRPr="00B14F8D" w:rsidRDefault="000B14E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4" w:type="pct"/>
          </w:tcPr>
          <w:p w:rsidR="006B74DC" w:rsidRDefault="000B14E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2D178F" w:rsidRPr="00B14F8D" w:rsidRDefault="002D178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6B74DC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1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6B74DC" w:rsidRDefault="000B14E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4E53" w:rsidRPr="00FF40DE" w:rsidTr="004A7962">
        <w:tc>
          <w:tcPr>
            <w:tcW w:w="199" w:type="pct"/>
          </w:tcPr>
          <w:p w:rsidR="00BD4E53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82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BD4E53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0C2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BD4E53" w:rsidRDefault="002E6F8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BD4E53" w:rsidRDefault="002E6F8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17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20B8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BD4E53" w:rsidRDefault="002E6F8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" w:type="pct"/>
          </w:tcPr>
          <w:p w:rsidR="00BD4E53" w:rsidRDefault="002E6F8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4DC" w:rsidRPr="00FF40DE" w:rsidTr="004A7962">
        <w:tc>
          <w:tcPr>
            <w:tcW w:w="199" w:type="pct"/>
          </w:tcPr>
          <w:p w:rsidR="006B74DC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8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74DC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6B74DC" w:rsidRDefault="006262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</w:tcPr>
          <w:p w:rsidR="006B74DC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626293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6B74DC" w:rsidRPr="00B14F8D" w:rsidRDefault="00366C5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" w:type="pct"/>
          </w:tcPr>
          <w:p w:rsidR="006B74DC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492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0DDF" w:rsidRPr="00B14F8D" w:rsidRDefault="00B00DD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6B74DC" w:rsidRDefault="00366C5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" w:type="pct"/>
          </w:tcPr>
          <w:p w:rsidR="006B74DC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3604" w:rsidRPr="00FF40DE" w:rsidTr="004A7962">
        <w:tc>
          <w:tcPr>
            <w:tcW w:w="199" w:type="pct"/>
          </w:tcPr>
          <w:p w:rsidR="00983604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8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83604" w:rsidRDefault="0077728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983604" w:rsidRDefault="0077728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98360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983604" w:rsidRDefault="0077728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006">
              <w:rPr>
                <w:rFonts w:ascii="Times New Roman" w:hAnsi="Times New Roman" w:cs="Times New Roman"/>
                <w:sz w:val="24"/>
                <w:szCs w:val="24"/>
              </w:rPr>
              <w:t xml:space="preserve">+Результаты 1-го конкурса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  <w:p w:rsidR="0008282B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983604" w:rsidRPr="00B14F8D" w:rsidRDefault="0045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4" w:type="pct"/>
          </w:tcPr>
          <w:p w:rsidR="00983604" w:rsidRDefault="0045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911674" w:rsidRPr="00B14F8D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983604" w:rsidRDefault="0045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8" w:type="pct"/>
          </w:tcPr>
          <w:p w:rsidR="00983604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F5759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" w:type="pct"/>
          </w:tcPr>
          <w:p w:rsidR="005C512A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F57596">
              <w:rPr>
                <w:rFonts w:ascii="Times New Roman" w:hAnsi="Times New Roman" w:cs="Times New Roman"/>
                <w:sz w:val="24"/>
                <w:szCs w:val="24"/>
              </w:rPr>
              <w:t xml:space="preserve">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5C512A" w:rsidRPr="00B14F8D" w:rsidRDefault="00AD04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" w:type="pct"/>
          </w:tcPr>
          <w:p w:rsidR="005C512A" w:rsidRDefault="00C027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30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2D178F" w:rsidRDefault="002D178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A620B8" w:rsidRPr="00B14F8D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Pr="00B14F8D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04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pct"/>
          </w:tcPr>
          <w:p w:rsidR="005C512A" w:rsidRPr="00B14F8D" w:rsidRDefault="00C0273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3769" w:rsidRPr="00FF40DE" w:rsidTr="004A7962">
        <w:tc>
          <w:tcPr>
            <w:tcW w:w="199" w:type="pct"/>
          </w:tcPr>
          <w:p w:rsidR="00F83769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2" w:type="pct"/>
          </w:tcPr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82" w:type="pct"/>
          </w:tcPr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F83769" w:rsidRPr="00B14F8D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F83769" w:rsidRPr="00B14F8D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F83769" w:rsidRDefault="009F2F3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3769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20B8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7C35" w:rsidRDefault="00157C3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F83769" w:rsidRPr="00B14F8D" w:rsidRDefault="009F2F3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F83769" w:rsidRPr="00B14F8D" w:rsidRDefault="00617C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pct"/>
          </w:tcPr>
          <w:p w:rsidR="005C512A" w:rsidRPr="003929BC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4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5C512A" w:rsidRPr="00B14F8D" w:rsidRDefault="00AE34C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5" w:type="pct"/>
          </w:tcPr>
          <w:p w:rsidR="005C512A" w:rsidRDefault="00DD746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" w:type="pct"/>
          </w:tcPr>
          <w:p w:rsidR="005C512A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77728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77287">
              <w:rPr>
                <w:rFonts w:ascii="Times New Roman" w:hAnsi="Times New Roman" w:cs="Times New Roman"/>
                <w:sz w:val="24"/>
                <w:szCs w:val="24"/>
              </w:rPr>
              <w:t xml:space="preserve"> будут поз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01" w:type="pct"/>
          </w:tcPr>
          <w:p w:rsidR="005C512A" w:rsidRDefault="005727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" w:type="pct"/>
          </w:tcPr>
          <w:p w:rsidR="005C512A" w:rsidRPr="00B14F8D" w:rsidRDefault="005727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</w:tc>
        <w:tc>
          <w:tcPr>
            <w:tcW w:w="424" w:type="pct"/>
          </w:tcPr>
          <w:p w:rsidR="005C512A" w:rsidRPr="00B14F8D" w:rsidRDefault="007762F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pct"/>
          </w:tcPr>
          <w:p w:rsidR="005C512A" w:rsidRPr="00B14F8D" w:rsidRDefault="005727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83604" w:rsidRPr="00FF40DE" w:rsidTr="004A7962">
        <w:tc>
          <w:tcPr>
            <w:tcW w:w="199" w:type="pct"/>
          </w:tcPr>
          <w:p w:rsidR="0098360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38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83604" w:rsidRDefault="00D503C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" w:type="pct"/>
          </w:tcPr>
          <w:p w:rsidR="00983604" w:rsidRDefault="0077728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1+результаты 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4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FD40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</w:p>
        </w:tc>
        <w:tc>
          <w:tcPr>
            <w:tcW w:w="401" w:type="pct"/>
          </w:tcPr>
          <w:p w:rsidR="00983604" w:rsidRDefault="000B7286" w:rsidP="000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4" w:type="pct"/>
          </w:tcPr>
          <w:p w:rsidR="00983604" w:rsidRDefault="0039796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+ Результаты будут позже</w:t>
            </w:r>
          </w:p>
          <w:p w:rsidR="00313558" w:rsidRDefault="0031355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983604" w:rsidRPr="00B14F8D" w:rsidRDefault="000B72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8" w:type="pct"/>
          </w:tcPr>
          <w:p w:rsidR="00983604" w:rsidRPr="00B14F8D" w:rsidRDefault="0039796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" w:type="pct"/>
          </w:tcPr>
          <w:p w:rsidR="005C512A" w:rsidRPr="00B14F8D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CD137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" w:type="pct"/>
          </w:tcPr>
          <w:p w:rsidR="005C512A" w:rsidRPr="00B14F8D" w:rsidRDefault="00CD137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3A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C158C0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5C512A" w:rsidRPr="00B14F8D" w:rsidRDefault="00CD137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8" w:type="pct"/>
          </w:tcPr>
          <w:p w:rsidR="005C512A" w:rsidRPr="00B14F8D" w:rsidRDefault="00CD137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9B4" w:rsidRPr="00FF40DE" w:rsidTr="004A7962">
        <w:tc>
          <w:tcPr>
            <w:tcW w:w="199" w:type="pct"/>
          </w:tcPr>
          <w:p w:rsidR="009329B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2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82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329B4" w:rsidRDefault="00A761D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9329B4" w:rsidRPr="00B14F8D" w:rsidRDefault="00A761D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5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9329B4" w:rsidRPr="00B14F8D" w:rsidRDefault="0080444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" w:type="pct"/>
          </w:tcPr>
          <w:p w:rsidR="009329B4" w:rsidRPr="00B14F8D" w:rsidRDefault="0080444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20B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9329B4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4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9329B4" w:rsidRPr="00B14F8D" w:rsidRDefault="0080444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282B" w:rsidRPr="00FF40DE" w:rsidTr="004A7962">
        <w:tc>
          <w:tcPr>
            <w:tcW w:w="199" w:type="pct"/>
          </w:tcPr>
          <w:p w:rsidR="0008282B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pct"/>
          </w:tcPr>
          <w:p w:rsidR="0008282B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82" w:type="pct"/>
          </w:tcPr>
          <w:p w:rsidR="0008282B" w:rsidRPr="00B14F8D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8282B" w:rsidRPr="00B14F8D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08282B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8282B" w:rsidRPr="00B14F8D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8282B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08282B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08282B" w:rsidRPr="00B14F8D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E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08282B" w:rsidRPr="00B14F8D" w:rsidRDefault="003F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7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08282B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E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</w:tcPr>
          <w:p w:rsidR="0008282B" w:rsidRPr="00B14F8D" w:rsidRDefault="003F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9B4" w:rsidRPr="00FF40DE" w:rsidTr="004A7962">
        <w:tc>
          <w:tcPr>
            <w:tcW w:w="199" w:type="pct"/>
          </w:tcPr>
          <w:p w:rsidR="009329B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2" w:type="pct"/>
          </w:tcPr>
          <w:p w:rsidR="009329B4" w:rsidRDefault="00C158C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</w:tc>
        <w:tc>
          <w:tcPr>
            <w:tcW w:w="382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9329B4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" w:type="pct"/>
          </w:tcPr>
          <w:p w:rsidR="009329B4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158C0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9329B4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9329B4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32" w:type="pct"/>
          </w:tcPr>
          <w:p w:rsidR="005C512A" w:rsidRPr="00B14F8D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" w:type="pct"/>
          </w:tcPr>
          <w:p w:rsidR="005C512A" w:rsidRPr="00B14F8D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5C512A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5C512A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Pr="00B14F8D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5C512A" w:rsidRPr="00B14F8D" w:rsidRDefault="00FC5A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7C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5C512A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5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5C512A" w:rsidRPr="00B14F8D" w:rsidRDefault="00FC5A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3604" w:rsidRPr="00FF40DE" w:rsidTr="004A7962">
        <w:tc>
          <w:tcPr>
            <w:tcW w:w="199" w:type="pct"/>
          </w:tcPr>
          <w:p w:rsidR="0098360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382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5" w:type="pct"/>
          </w:tcPr>
          <w:p w:rsidR="00983604" w:rsidRDefault="008261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98360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261A9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401" w:type="pct"/>
          </w:tcPr>
          <w:p w:rsidR="00983604" w:rsidRPr="00B14F8D" w:rsidRDefault="00664BA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98360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626A" w:rsidRPr="00B14F8D" w:rsidRDefault="00AD626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983604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983604" w:rsidRPr="00B14F8D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" w:type="pct"/>
          </w:tcPr>
          <w:p w:rsidR="005C512A" w:rsidRPr="00B14F8D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5C512A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0C3032" w:rsidRPr="00B14F8D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4" w:rsidRPr="00FF40DE" w:rsidTr="004A7962">
        <w:tc>
          <w:tcPr>
            <w:tcW w:w="199" w:type="pct"/>
          </w:tcPr>
          <w:p w:rsidR="009329B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«Правденский ЦО»</w:t>
            </w:r>
          </w:p>
        </w:tc>
        <w:tc>
          <w:tcPr>
            <w:tcW w:w="382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9329B4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4CC" w:rsidRPr="00FF40DE" w:rsidTr="004A7962">
        <w:tc>
          <w:tcPr>
            <w:tcW w:w="199" w:type="pct"/>
          </w:tcPr>
          <w:p w:rsidR="00D104CC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pct"/>
          </w:tcPr>
          <w:p w:rsidR="00D104C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382" w:type="pct"/>
          </w:tcPr>
          <w:p w:rsidR="00D104C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104CC" w:rsidRPr="00B14F8D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104C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104CC" w:rsidRPr="00B14F8D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104C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D104CC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D104CC" w:rsidRPr="00B14F8D" w:rsidRDefault="00A03AF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D104CC" w:rsidRPr="00B14F8D" w:rsidRDefault="00A03AFF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D104CC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pct"/>
          </w:tcPr>
          <w:p w:rsidR="00D104CC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2" w:type="pct"/>
          </w:tcPr>
          <w:p w:rsidR="005C512A" w:rsidRPr="00B310C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8C26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5C512A" w:rsidRDefault="008C26F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0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" w:type="pct"/>
          </w:tcPr>
          <w:p w:rsidR="00733F97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 w:rsidR="00733F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позже </w:t>
            </w:r>
          </w:p>
          <w:p w:rsidR="005C512A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4F83" w:rsidRPr="00B14F8D" w:rsidRDefault="00064F8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Pr="00B14F8D" w:rsidRDefault="0036029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" w:type="pct"/>
          </w:tcPr>
          <w:p w:rsidR="005C512A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2" w:type="pct"/>
          </w:tcPr>
          <w:p w:rsidR="005C512A" w:rsidRPr="00B310C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31355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5C512A" w:rsidRPr="00B14F8D" w:rsidRDefault="0031355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5C512A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pct"/>
          </w:tcPr>
          <w:p w:rsidR="005C512A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E53" w:rsidRPr="00FF40DE" w:rsidTr="004A7962">
        <w:tc>
          <w:tcPr>
            <w:tcW w:w="199" w:type="pct"/>
          </w:tcPr>
          <w:p w:rsidR="00BD4E53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82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BD4E53" w:rsidRPr="00B14F8D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D4E53" w:rsidRPr="00B14F8D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BD4E53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BD4E53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2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" w:type="pct"/>
          </w:tcPr>
          <w:p w:rsidR="00BD4E53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911674" w:rsidRDefault="0091167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03E8" w:rsidRPr="00B14F8D" w:rsidRDefault="003D03E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24" w:type="pct"/>
          </w:tcPr>
          <w:p w:rsidR="00BD4E53" w:rsidRPr="00B14F8D" w:rsidRDefault="00FC026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8" w:type="pct"/>
          </w:tcPr>
          <w:p w:rsidR="00BD4E53" w:rsidRPr="00B14F8D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97" w:rsidRPr="00FF40DE" w:rsidTr="004A7962">
        <w:tc>
          <w:tcPr>
            <w:tcW w:w="199" w:type="pct"/>
          </w:tcPr>
          <w:p w:rsidR="00733F97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2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382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733F97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733F97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733F97" w:rsidRPr="00B14F8D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4" w:rsidRPr="00FF40DE" w:rsidTr="004A7962">
        <w:tc>
          <w:tcPr>
            <w:tcW w:w="199" w:type="pct"/>
          </w:tcPr>
          <w:p w:rsidR="009329B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2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«ДДЮТ»</w:t>
            </w:r>
          </w:p>
        </w:tc>
        <w:tc>
          <w:tcPr>
            <w:tcW w:w="382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9329B4" w:rsidRPr="00B14F8D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9329B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9329B4" w:rsidRPr="00B14F8D" w:rsidRDefault="006A3F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9329B4" w:rsidRPr="00B14F8D" w:rsidRDefault="006A3F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24" w:type="pct"/>
          </w:tcPr>
          <w:p w:rsidR="009329B4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pct"/>
          </w:tcPr>
          <w:p w:rsidR="009329B4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5C1" w:rsidRPr="00FF40DE" w:rsidTr="004A7962">
        <w:tc>
          <w:tcPr>
            <w:tcW w:w="199" w:type="pct"/>
          </w:tcPr>
          <w:p w:rsidR="003855C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2" w:type="pct"/>
          </w:tcPr>
          <w:p w:rsidR="003855C1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82" w:type="pct"/>
          </w:tcPr>
          <w:p w:rsidR="003855C1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3855C1" w:rsidRPr="00B14F8D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3855C1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3855C1" w:rsidRPr="00B14F8D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3855C1" w:rsidRDefault="006262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3855C1" w:rsidRDefault="0062629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3855C1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3855C1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</w:tcPr>
          <w:p w:rsidR="003855C1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3855C1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ED0" w:rsidRPr="00FF40DE" w:rsidTr="004A7962">
        <w:tc>
          <w:tcPr>
            <w:tcW w:w="199" w:type="pct"/>
          </w:tcPr>
          <w:p w:rsidR="005E6ED0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«Пушкинская школа»</w:t>
            </w:r>
          </w:p>
        </w:tc>
        <w:tc>
          <w:tcPr>
            <w:tcW w:w="382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E6ED0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E6ED0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" w:type="pct"/>
          </w:tcPr>
          <w:p w:rsidR="005E6ED0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</w:tcPr>
          <w:p w:rsidR="005E6ED0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pct"/>
          </w:tcPr>
          <w:p w:rsidR="005E6ED0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" w:type="pct"/>
          </w:tcPr>
          <w:p w:rsidR="005C512A" w:rsidRPr="00B14F8D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5C512A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FD400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1-го конкурса</w:t>
            </w:r>
            <w:r w:rsidR="00FD4006">
              <w:rPr>
                <w:rFonts w:ascii="Times New Roman" w:hAnsi="Times New Roman" w:cs="Times New Roman"/>
                <w:sz w:val="24"/>
                <w:szCs w:val="24"/>
              </w:rPr>
              <w:t xml:space="preserve"> будут </w:t>
            </w:r>
            <w:r w:rsidR="00D503C9">
              <w:rPr>
                <w:rFonts w:ascii="Times New Roman" w:hAnsi="Times New Roman" w:cs="Times New Roman"/>
                <w:sz w:val="24"/>
                <w:szCs w:val="24"/>
              </w:rPr>
              <w:t>позже</w:t>
            </w:r>
          </w:p>
        </w:tc>
        <w:tc>
          <w:tcPr>
            <w:tcW w:w="401" w:type="pct"/>
          </w:tcPr>
          <w:p w:rsidR="005C512A" w:rsidRPr="00B14F8D" w:rsidRDefault="00D5647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C512A" w:rsidRDefault="009A2F8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9329B4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  <w:p w:rsidR="00A620B8" w:rsidRPr="00B14F8D" w:rsidRDefault="00A620B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Pr="00B14F8D" w:rsidRDefault="00DB33A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pct"/>
          </w:tcPr>
          <w:p w:rsidR="005C512A" w:rsidRPr="00B14F8D" w:rsidRDefault="00292CE5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086" w:rsidRPr="00FF40DE" w:rsidTr="004A7962">
        <w:tc>
          <w:tcPr>
            <w:tcW w:w="199" w:type="pct"/>
          </w:tcPr>
          <w:p w:rsidR="000C208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</w:t>
            </w:r>
          </w:p>
        </w:tc>
        <w:tc>
          <w:tcPr>
            <w:tcW w:w="382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0C2086" w:rsidRPr="00B14F8D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0C2086" w:rsidRPr="00B14F8D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0C2086" w:rsidRPr="00B14F8D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C208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0C2086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pct"/>
          </w:tcPr>
          <w:p w:rsidR="000C2086" w:rsidRPr="00B14F8D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FF40DE" w:rsidTr="004A7962">
        <w:tc>
          <w:tcPr>
            <w:tcW w:w="199" w:type="pct"/>
          </w:tcPr>
          <w:p w:rsidR="00D50AEE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8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FF40DE" w:rsidTr="004A7962">
        <w:tc>
          <w:tcPr>
            <w:tcW w:w="199" w:type="pct"/>
          </w:tcPr>
          <w:p w:rsidR="00D50AEE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2" w:type="pct"/>
          </w:tcPr>
          <w:p w:rsidR="00D50AEE" w:rsidRPr="003929BC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  <w:r w:rsidR="004A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>
              <w:t xml:space="preserve"> </w:t>
            </w:r>
            <w:r w:rsidR="004A7962" w:rsidRPr="004A7962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82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FF40DE" w:rsidTr="004A7962">
        <w:tc>
          <w:tcPr>
            <w:tcW w:w="199" w:type="pct"/>
          </w:tcPr>
          <w:p w:rsidR="00D50AEE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</w:tc>
        <w:tc>
          <w:tcPr>
            <w:tcW w:w="38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FF40DE" w:rsidTr="004A7962">
        <w:tc>
          <w:tcPr>
            <w:tcW w:w="199" w:type="pct"/>
          </w:tcPr>
          <w:p w:rsidR="00D50AEE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2" w:type="pct"/>
          </w:tcPr>
          <w:p w:rsidR="00D50AEE" w:rsidRPr="003929BC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 25»</w:t>
            </w:r>
          </w:p>
        </w:tc>
        <w:tc>
          <w:tcPr>
            <w:tcW w:w="382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позже</w:t>
            </w:r>
          </w:p>
        </w:tc>
        <w:tc>
          <w:tcPr>
            <w:tcW w:w="401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FF40DE" w:rsidTr="004A7962">
        <w:tc>
          <w:tcPr>
            <w:tcW w:w="199" w:type="pct"/>
          </w:tcPr>
          <w:p w:rsidR="00D50AEE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32" w:type="pct"/>
          </w:tcPr>
          <w:p w:rsidR="00D50AEE" w:rsidRPr="003929BC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</w:tc>
        <w:tc>
          <w:tcPr>
            <w:tcW w:w="382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D50AEE" w:rsidRPr="00B14F8D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81" w:rsidRPr="00FF40DE" w:rsidTr="004A7962">
        <w:tc>
          <w:tcPr>
            <w:tcW w:w="199" w:type="pct"/>
          </w:tcPr>
          <w:p w:rsidR="00637A81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2" w:type="pct"/>
          </w:tcPr>
          <w:p w:rsidR="00637A81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382" w:type="pct"/>
          </w:tcPr>
          <w:p w:rsidR="00637A8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637A81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37A8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637A81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637A8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637A8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637A81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637A81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637A81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637A81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2" w:type="pct"/>
          </w:tcPr>
          <w:p w:rsidR="005C512A" w:rsidRPr="003929BC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5C512A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5C512A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pct"/>
          </w:tcPr>
          <w:p w:rsidR="005C512A" w:rsidRPr="00B14F8D" w:rsidRDefault="00D504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" w:type="pct"/>
          </w:tcPr>
          <w:p w:rsidR="005C512A" w:rsidRPr="003929BC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  <w:r w:rsidR="004A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>
              <w:t xml:space="preserve"> </w:t>
            </w:r>
            <w:r w:rsidR="004A7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962" w:rsidRPr="004A7962">
              <w:rPr>
                <w:rFonts w:ascii="Times New Roman" w:hAnsi="Times New Roman" w:cs="Times New Roman"/>
                <w:sz w:val="24"/>
                <w:szCs w:val="24"/>
              </w:rPr>
              <w:t>Звездочки</w:t>
            </w:r>
            <w:r w:rsidR="004A7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" w:type="pct"/>
          </w:tcPr>
          <w:p w:rsidR="005C512A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Pr="00B14F8D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5C512A" w:rsidRPr="00B14F8D" w:rsidRDefault="000C30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5C512A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8D" w:rsidRPr="00FF40DE" w:rsidTr="004A7962">
        <w:tc>
          <w:tcPr>
            <w:tcW w:w="199" w:type="pct"/>
          </w:tcPr>
          <w:p w:rsidR="002C708D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382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2C708D" w:rsidRPr="00B14F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2C708D" w:rsidRPr="00B14F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2C708D" w:rsidRPr="00B14F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2C70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pct"/>
          </w:tcPr>
          <w:p w:rsidR="002C708D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2C708D" w:rsidRPr="00B14F8D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" w:type="pct"/>
          </w:tcPr>
          <w:p w:rsidR="005C512A" w:rsidRPr="00B14F8D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38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5C512A" w:rsidRPr="00B14F8D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C512A" w:rsidRPr="00B14F8D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</w:tcPr>
          <w:p w:rsidR="005C512A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5C512A" w:rsidRDefault="00D504F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4A7962">
        <w:tc>
          <w:tcPr>
            <w:tcW w:w="199" w:type="pct"/>
          </w:tcPr>
          <w:p w:rsidR="005C512A" w:rsidRPr="00B01136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" w:type="pct"/>
          </w:tcPr>
          <w:p w:rsidR="005C512A" w:rsidRPr="00B01136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58»</w:t>
            </w:r>
          </w:p>
        </w:tc>
        <w:tc>
          <w:tcPr>
            <w:tcW w:w="382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5C512A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" w:type="pct"/>
          </w:tcPr>
          <w:p w:rsidR="005C512A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401" w:type="pct"/>
          </w:tcPr>
          <w:p w:rsidR="005C512A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5C512A" w:rsidRPr="00B14F8D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pct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D8" w:rsidRDefault="00FA39D8" w:rsidP="003E3D88">
      <w:pPr>
        <w:spacing w:after="0" w:line="240" w:lineRule="auto"/>
      </w:pPr>
      <w:r>
        <w:separator/>
      </w:r>
    </w:p>
  </w:endnote>
  <w:endnote w:type="continuationSeparator" w:id="0">
    <w:p w:rsidR="00FA39D8" w:rsidRDefault="00FA39D8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F808A9" w:rsidRDefault="00F808A9">
        <w:pPr>
          <w:pStyle w:val="a7"/>
          <w:jc w:val="right"/>
        </w:pPr>
        <w:fldSimple w:instr=" PAGE   \* MERGEFORMAT ">
          <w:r w:rsidR="00FC0268">
            <w:rPr>
              <w:noProof/>
            </w:rPr>
            <w:t>19</w:t>
          </w:r>
        </w:fldSimple>
      </w:p>
    </w:sdtContent>
  </w:sdt>
  <w:p w:rsidR="00F808A9" w:rsidRDefault="00F808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D8" w:rsidRDefault="00FA39D8" w:rsidP="003E3D88">
      <w:pPr>
        <w:spacing w:after="0" w:line="240" w:lineRule="auto"/>
      </w:pPr>
      <w:r>
        <w:separator/>
      </w:r>
    </w:p>
  </w:footnote>
  <w:footnote w:type="continuationSeparator" w:id="0">
    <w:p w:rsidR="00FA39D8" w:rsidRDefault="00FA39D8" w:rsidP="003E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2FF8"/>
    <w:rsid w:val="00012262"/>
    <w:rsid w:val="00014A13"/>
    <w:rsid w:val="00022A9D"/>
    <w:rsid w:val="00024C1D"/>
    <w:rsid w:val="0003578A"/>
    <w:rsid w:val="00050398"/>
    <w:rsid w:val="00052D47"/>
    <w:rsid w:val="00057597"/>
    <w:rsid w:val="00060E03"/>
    <w:rsid w:val="00063DAF"/>
    <w:rsid w:val="00064F83"/>
    <w:rsid w:val="0006559B"/>
    <w:rsid w:val="000700FF"/>
    <w:rsid w:val="00074AA9"/>
    <w:rsid w:val="000815F5"/>
    <w:rsid w:val="0008282B"/>
    <w:rsid w:val="00087F6E"/>
    <w:rsid w:val="000925BF"/>
    <w:rsid w:val="00093147"/>
    <w:rsid w:val="000A07A3"/>
    <w:rsid w:val="000A10C1"/>
    <w:rsid w:val="000A4EB7"/>
    <w:rsid w:val="000B10C2"/>
    <w:rsid w:val="000B14E1"/>
    <w:rsid w:val="000B7286"/>
    <w:rsid w:val="000C2086"/>
    <w:rsid w:val="000C3032"/>
    <w:rsid w:val="000C6F0E"/>
    <w:rsid w:val="000D3426"/>
    <w:rsid w:val="000E2E4E"/>
    <w:rsid w:val="000F161A"/>
    <w:rsid w:val="000F3F79"/>
    <w:rsid w:val="0010362C"/>
    <w:rsid w:val="00121A79"/>
    <w:rsid w:val="0012415D"/>
    <w:rsid w:val="00132891"/>
    <w:rsid w:val="00140427"/>
    <w:rsid w:val="00147B76"/>
    <w:rsid w:val="00150223"/>
    <w:rsid w:val="00150260"/>
    <w:rsid w:val="001524BD"/>
    <w:rsid w:val="00152EBB"/>
    <w:rsid w:val="00153956"/>
    <w:rsid w:val="0015653C"/>
    <w:rsid w:val="00157C35"/>
    <w:rsid w:val="00161043"/>
    <w:rsid w:val="00161EC0"/>
    <w:rsid w:val="0017581E"/>
    <w:rsid w:val="00181224"/>
    <w:rsid w:val="0018323A"/>
    <w:rsid w:val="00196E8B"/>
    <w:rsid w:val="001A22A9"/>
    <w:rsid w:val="001A5FC4"/>
    <w:rsid w:val="001A6611"/>
    <w:rsid w:val="001A7531"/>
    <w:rsid w:val="001B17E8"/>
    <w:rsid w:val="001B1E3A"/>
    <w:rsid w:val="001B52FC"/>
    <w:rsid w:val="001B5F80"/>
    <w:rsid w:val="001C4D19"/>
    <w:rsid w:val="001C60D8"/>
    <w:rsid w:val="001E2DEF"/>
    <w:rsid w:val="001E5481"/>
    <w:rsid w:val="001E5BE5"/>
    <w:rsid w:val="001F7C2A"/>
    <w:rsid w:val="00201CF2"/>
    <w:rsid w:val="00214524"/>
    <w:rsid w:val="00217869"/>
    <w:rsid w:val="0022723B"/>
    <w:rsid w:val="00234310"/>
    <w:rsid w:val="00265EC1"/>
    <w:rsid w:val="002669DA"/>
    <w:rsid w:val="00270403"/>
    <w:rsid w:val="00272BA2"/>
    <w:rsid w:val="0027304E"/>
    <w:rsid w:val="00283A30"/>
    <w:rsid w:val="00285AB3"/>
    <w:rsid w:val="00286A72"/>
    <w:rsid w:val="00286B2D"/>
    <w:rsid w:val="00287E16"/>
    <w:rsid w:val="00292CE5"/>
    <w:rsid w:val="00293E95"/>
    <w:rsid w:val="00294D54"/>
    <w:rsid w:val="002A2CDE"/>
    <w:rsid w:val="002A3F19"/>
    <w:rsid w:val="002A5D05"/>
    <w:rsid w:val="002A7994"/>
    <w:rsid w:val="002B0647"/>
    <w:rsid w:val="002C3B73"/>
    <w:rsid w:val="002C4BFE"/>
    <w:rsid w:val="002C50F2"/>
    <w:rsid w:val="002C5395"/>
    <w:rsid w:val="002C708D"/>
    <w:rsid w:val="002C75FA"/>
    <w:rsid w:val="002D178F"/>
    <w:rsid w:val="002D2853"/>
    <w:rsid w:val="002E2318"/>
    <w:rsid w:val="002E2A8F"/>
    <w:rsid w:val="002E2D50"/>
    <w:rsid w:val="002E3299"/>
    <w:rsid w:val="002E6F89"/>
    <w:rsid w:val="002E7C6A"/>
    <w:rsid w:val="002F1183"/>
    <w:rsid w:val="002F434D"/>
    <w:rsid w:val="002F599C"/>
    <w:rsid w:val="00313558"/>
    <w:rsid w:val="00314960"/>
    <w:rsid w:val="00325C0A"/>
    <w:rsid w:val="003409A2"/>
    <w:rsid w:val="00343DC2"/>
    <w:rsid w:val="00344650"/>
    <w:rsid w:val="00345FA4"/>
    <w:rsid w:val="00347A31"/>
    <w:rsid w:val="003504E0"/>
    <w:rsid w:val="003524A5"/>
    <w:rsid w:val="00352568"/>
    <w:rsid w:val="00354079"/>
    <w:rsid w:val="003540D7"/>
    <w:rsid w:val="0036029A"/>
    <w:rsid w:val="00362110"/>
    <w:rsid w:val="00362173"/>
    <w:rsid w:val="0036243E"/>
    <w:rsid w:val="00365A74"/>
    <w:rsid w:val="0036688C"/>
    <w:rsid w:val="00366C50"/>
    <w:rsid w:val="003714F7"/>
    <w:rsid w:val="003735EF"/>
    <w:rsid w:val="003736A8"/>
    <w:rsid w:val="003855C1"/>
    <w:rsid w:val="003859AE"/>
    <w:rsid w:val="003929BC"/>
    <w:rsid w:val="00393D01"/>
    <w:rsid w:val="00397962"/>
    <w:rsid w:val="003B54CD"/>
    <w:rsid w:val="003B62F3"/>
    <w:rsid w:val="003C46A2"/>
    <w:rsid w:val="003C7D75"/>
    <w:rsid w:val="003D03E8"/>
    <w:rsid w:val="003D0E16"/>
    <w:rsid w:val="003D15A8"/>
    <w:rsid w:val="003D19E1"/>
    <w:rsid w:val="003D4B9A"/>
    <w:rsid w:val="003E07C5"/>
    <w:rsid w:val="003E08F8"/>
    <w:rsid w:val="003E3D88"/>
    <w:rsid w:val="003F0BAF"/>
    <w:rsid w:val="003F2B8E"/>
    <w:rsid w:val="003F4E53"/>
    <w:rsid w:val="003F663A"/>
    <w:rsid w:val="003F6CFE"/>
    <w:rsid w:val="00401A42"/>
    <w:rsid w:val="00402A51"/>
    <w:rsid w:val="004032CA"/>
    <w:rsid w:val="00404ABC"/>
    <w:rsid w:val="00404C9B"/>
    <w:rsid w:val="00407420"/>
    <w:rsid w:val="00411293"/>
    <w:rsid w:val="004119B6"/>
    <w:rsid w:val="004144FA"/>
    <w:rsid w:val="004151A9"/>
    <w:rsid w:val="004259AC"/>
    <w:rsid w:val="00425D61"/>
    <w:rsid w:val="00425F80"/>
    <w:rsid w:val="00430E77"/>
    <w:rsid w:val="00430F8D"/>
    <w:rsid w:val="00434F7B"/>
    <w:rsid w:val="00436DB2"/>
    <w:rsid w:val="004533AA"/>
    <w:rsid w:val="004554D9"/>
    <w:rsid w:val="00457013"/>
    <w:rsid w:val="00467A79"/>
    <w:rsid w:val="0047109E"/>
    <w:rsid w:val="00480916"/>
    <w:rsid w:val="00481EDA"/>
    <w:rsid w:val="0048320E"/>
    <w:rsid w:val="00495FDD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5208"/>
    <w:rsid w:val="004B68B9"/>
    <w:rsid w:val="004D71C0"/>
    <w:rsid w:val="004D7EF5"/>
    <w:rsid w:val="004E03A6"/>
    <w:rsid w:val="004E0B69"/>
    <w:rsid w:val="004E7470"/>
    <w:rsid w:val="004F3647"/>
    <w:rsid w:val="004F4EFE"/>
    <w:rsid w:val="00511F64"/>
    <w:rsid w:val="0051687C"/>
    <w:rsid w:val="005168DC"/>
    <w:rsid w:val="0052713B"/>
    <w:rsid w:val="00533E0F"/>
    <w:rsid w:val="00536EB2"/>
    <w:rsid w:val="00560450"/>
    <w:rsid w:val="005610FD"/>
    <w:rsid w:val="00561B6D"/>
    <w:rsid w:val="00563610"/>
    <w:rsid w:val="005727F4"/>
    <w:rsid w:val="00573E37"/>
    <w:rsid w:val="00577525"/>
    <w:rsid w:val="00580C60"/>
    <w:rsid w:val="00582FBF"/>
    <w:rsid w:val="00587970"/>
    <w:rsid w:val="00590786"/>
    <w:rsid w:val="0059097E"/>
    <w:rsid w:val="005909C6"/>
    <w:rsid w:val="0059333D"/>
    <w:rsid w:val="00595FC0"/>
    <w:rsid w:val="00597EE4"/>
    <w:rsid w:val="005B1218"/>
    <w:rsid w:val="005C512A"/>
    <w:rsid w:val="005D1ACA"/>
    <w:rsid w:val="005D31E2"/>
    <w:rsid w:val="005D6904"/>
    <w:rsid w:val="005E0758"/>
    <w:rsid w:val="005E6ED0"/>
    <w:rsid w:val="005F0C3D"/>
    <w:rsid w:val="005F44FA"/>
    <w:rsid w:val="00601B49"/>
    <w:rsid w:val="006048F8"/>
    <w:rsid w:val="00606BDB"/>
    <w:rsid w:val="006113CA"/>
    <w:rsid w:val="0061427D"/>
    <w:rsid w:val="00614889"/>
    <w:rsid w:val="00617C08"/>
    <w:rsid w:val="00623B89"/>
    <w:rsid w:val="00626293"/>
    <w:rsid w:val="006371A1"/>
    <w:rsid w:val="0063761B"/>
    <w:rsid w:val="00637A81"/>
    <w:rsid w:val="00640ABF"/>
    <w:rsid w:val="00644165"/>
    <w:rsid w:val="00644D6E"/>
    <w:rsid w:val="00653125"/>
    <w:rsid w:val="0065348F"/>
    <w:rsid w:val="00654847"/>
    <w:rsid w:val="00655DB3"/>
    <w:rsid w:val="00663A45"/>
    <w:rsid w:val="00664BA7"/>
    <w:rsid w:val="00673307"/>
    <w:rsid w:val="00681351"/>
    <w:rsid w:val="00681B37"/>
    <w:rsid w:val="00681D17"/>
    <w:rsid w:val="0068220F"/>
    <w:rsid w:val="006900C6"/>
    <w:rsid w:val="006A1FCB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E1D3B"/>
    <w:rsid w:val="006E3A06"/>
    <w:rsid w:val="006E45C9"/>
    <w:rsid w:val="006F0B57"/>
    <w:rsid w:val="006F19E1"/>
    <w:rsid w:val="006F1B1B"/>
    <w:rsid w:val="0071775C"/>
    <w:rsid w:val="007222AD"/>
    <w:rsid w:val="00724D58"/>
    <w:rsid w:val="007307B5"/>
    <w:rsid w:val="007308CA"/>
    <w:rsid w:val="00733F97"/>
    <w:rsid w:val="00737A16"/>
    <w:rsid w:val="00746A9B"/>
    <w:rsid w:val="00755CE9"/>
    <w:rsid w:val="007564E8"/>
    <w:rsid w:val="00764E17"/>
    <w:rsid w:val="007676E2"/>
    <w:rsid w:val="00770CCE"/>
    <w:rsid w:val="007762FA"/>
    <w:rsid w:val="00777287"/>
    <w:rsid w:val="00782020"/>
    <w:rsid w:val="00785F9F"/>
    <w:rsid w:val="00791D0D"/>
    <w:rsid w:val="00793A0B"/>
    <w:rsid w:val="00797319"/>
    <w:rsid w:val="007A0065"/>
    <w:rsid w:val="007A0E2D"/>
    <w:rsid w:val="007A12CA"/>
    <w:rsid w:val="007A5790"/>
    <w:rsid w:val="007A60E9"/>
    <w:rsid w:val="007A6DAD"/>
    <w:rsid w:val="007A7248"/>
    <w:rsid w:val="007B638A"/>
    <w:rsid w:val="007C2865"/>
    <w:rsid w:val="007C65F5"/>
    <w:rsid w:val="007D086B"/>
    <w:rsid w:val="007D4090"/>
    <w:rsid w:val="007E4949"/>
    <w:rsid w:val="007E4AA4"/>
    <w:rsid w:val="007E742E"/>
    <w:rsid w:val="007F5A08"/>
    <w:rsid w:val="00801793"/>
    <w:rsid w:val="0080444A"/>
    <w:rsid w:val="00807CBE"/>
    <w:rsid w:val="0081038D"/>
    <w:rsid w:val="00813CD9"/>
    <w:rsid w:val="008175F2"/>
    <w:rsid w:val="0082181C"/>
    <w:rsid w:val="00823E69"/>
    <w:rsid w:val="00825172"/>
    <w:rsid w:val="008261A9"/>
    <w:rsid w:val="00831CAC"/>
    <w:rsid w:val="00844FD4"/>
    <w:rsid w:val="00852B09"/>
    <w:rsid w:val="00861BD3"/>
    <w:rsid w:val="00867970"/>
    <w:rsid w:val="008715D2"/>
    <w:rsid w:val="00872EAA"/>
    <w:rsid w:val="00877CAF"/>
    <w:rsid w:val="0089011E"/>
    <w:rsid w:val="00893CFC"/>
    <w:rsid w:val="00895409"/>
    <w:rsid w:val="008A15E6"/>
    <w:rsid w:val="008A4ED2"/>
    <w:rsid w:val="008B004E"/>
    <w:rsid w:val="008B2CE0"/>
    <w:rsid w:val="008B5739"/>
    <w:rsid w:val="008C00A9"/>
    <w:rsid w:val="008C1C26"/>
    <w:rsid w:val="008C26F4"/>
    <w:rsid w:val="008C314A"/>
    <w:rsid w:val="008C4865"/>
    <w:rsid w:val="008C5271"/>
    <w:rsid w:val="008C7D46"/>
    <w:rsid w:val="008D4303"/>
    <w:rsid w:val="008D7155"/>
    <w:rsid w:val="008E5EC6"/>
    <w:rsid w:val="008F1AE5"/>
    <w:rsid w:val="008F1B66"/>
    <w:rsid w:val="009017D8"/>
    <w:rsid w:val="00904E2A"/>
    <w:rsid w:val="00911674"/>
    <w:rsid w:val="00912DF1"/>
    <w:rsid w:val="00913C44"/>
    <w:rsid w:val="00923682"/>
    <w:rsid w:val="0092429A"/>
    <w:rsid w:val="0092483C"/>
    <w:rsid w:val="00931CDE"/>
    <w:rsid w:val="0093230D"/>
    <w:rsid w:val="009329B4"/>
    <w:rsid w:val="009339C6"/>
    <w:rsid w:val="00934A22"/>
    <w:rsid w:val="009400AA"/>
    <w:rsid w:val="0094153A"/>
    <w:rsid w:val="00941ABC"/>
    <w:rsid w:val="00943DD7"/>
    <w:rsid w:val="00944DC5"/>
    <w:rsid w:val="00946A07"/>
    <w:rsid w:val="00952945"/>
    <w:rsid w:val="0095659F"/>
    <w:rsid w:val="009571EC"/>
    <w:rsid w:val="009744F0"/>
    <w:rsid w:val="00974E11"/>
    <w:rsid w:val="00975E3B"/>
    <w:rsid w:val="00976C35"/>
    <w:rsid w:val="00983604"/>
    <w:rsid w:val="00995CD3"/>
    <w:rsid w:val="009973DA"/>
    <w:rsid w:val="009A21F8"/>
    <w:rsid w:val="009A2F8A"/>
    <w:rsid w:val="009B2483"/>
    <w:rsid w:val="009B2782"/>
    <w:rsid w:val="009C20B5"/>
    <w:rsid w:val="009C32BB"/>
    <w:rsid w:val="009D3FD2"/>
    <w:rsid w:val="009D7882"/>
    <w:rsid w:val="009E0FD1"/>
    <w:rsid w:val="009E1317"/>
    <w:rsid w:val="009E6D64"/>
    <w:rsid w:val="009F06BD"/>
    <w:rsid w:val="009F14CF"/>
    <w:rsid w:val="009F2A4C"/>
    <w:rsid w:val="009F2F31"/>
    <w:rsid w:val="009F4257"/>
    <w:rsid w:val="00A02AA1"/>
    <w:rsid w:val="00A03AFF"/>
    <w:rsid w:val="00A07886"/>
    <w:rsid w:val="00A16808"/>
    <w:rsid w:val="00A16BA4"/>
    <w:rsid w:val="00A17EDD"/>
    <w:rsid w:val="00A2371E"/>
    <w:rsid w:val="00A2671B"/>
    <w:rsid w:val="00A375DF"/>
    <w:rsid w:val="00A42A8A"/>
    <w:rsid w:val="00A47EBE"/>
    <w:rsid w:val="00A52332"/>
    <w:rsid w:val="00A526FE"/>
    <w:rsid w:val="00A52CE4"/>
    <w:rsid w:val="00A57841"/>
    <w:rsid w:val="00A620B8"/>
    <w:rsid w:val="00A654F6"/>
    <w:rsid w:val="00A73E5C"/>
    <w:rsid w:val="00A761D5"/>
    <w:rsid w:val="00A80763"/>
    <w:rsid w:val="00A91019"/>
    <w:rsid w:val="00A919F6"/>
    <w:rsid w:val="00A963C7"/>
    <w:rsid w:val="00AA2C88"/>
    <w:rsid w:val="00AA6AF4"/>
    <w:rsid w:val="00AB6BEC"/>
    <w:rsid w:val="00AB6C59"/>
    <w:rsid w:val="00AC09E1"/>
    <w:rsid w:val="00AD0437"/>
    <w:rsid w:val="00AD5762"/>
    <w:rsid w:val="00AD626A"/>
    <w:rsid w:val="00AE34C4"/>
    <w:rsid w:val="00AF27D6"/>
    <w:rsid w:val="00B00DDF"/>
    <w:rsid w:val="00B01136"/>
    <w:rsid w:val="00B0296A"/>
    <w:rsid w:val="00B051FD"/>
    <w:rsid w:val="00B14A4E"/>
    <w:rsid w:val="00B14F8D"/>
    <w:rsid w:val="00B203E1"/>
    <w:rsid w:val="00B21A30"/>
    <w:rsid w:val="00B23304"/>
    <w:rsid w:val="00B300BD"/>
    <w:rsid w:val="00B30AFD"/>
    <w:rsid w:val="00B310C4"/>
    <w:rsid w:val="00B33C0B"/>
    <w:rsid w:val="00B35DB8"/>
    <w:rsid w:val="00B37383"/>
    <w:rsid w:val="00B4376A"/>
    <w:rsid w:val="00B44BAD"/>
    <w:rsid w:val="00B45BCB"/>
    <w:rsid w:val="00B4729A"/>
    <w:rsid w:val="00B57935"/>
    <w:rsid w:val="00B608E1"/>
    <w:rsid w:val="00B61083"/>
    <w:rsid w:val="00B659FE"/>
    <w:rsid w:val="00B66094"/>
    <w:rsid w:val="00B71A82"/>
    <w:rsid w:val="00B73081"/>
    <w:rsid w:val="00B77119"/>
    <w:rsid w:val="00B80489"/>
    <w:rsid w:val="00B811C0"/>
    <w:rsid w:val="00B81B68"/>
    <w:rsid w:val="00B92194"/>
    <w:rsid w:val="00B931F4"/>
    <w:rsid w:val="00B939F0"/>
    <w:rsid w:val="00B95ECF"/>
    <w:rsid w:val="00B96577"/>
    <w:rsid w:val="00B96F1A"/>
    <w:rsid w:val="00B97C83"/>
    <w:rsid w:val="00BA62C1"/>
    <w:rsid w:val="00BB3A6B"/>
    <w:rsid w:val="00BB470F"/>
    <w:rsid w:val="00BD237E"/>
    <w:rsid w:val="00BD4E53"/>
    <w:rsid w:val="00BE201D"/>
    <w:rsid w:val="00BF03D2"/>
    <w:rsid w:val="00C0273B"/>
    <w:rsid w:val="00C050F9"/>
    <w:rsid w:val="00C069CC"/>
    <w:rsid w:val="00C129A9"/>
    <w:rsid w:val="00C158C0"/>
    <w:rsid w:val="00C16360"/>
    <w:rsid w:val="00C215B4"/>
    <w:rsid w:val="00C25D47"/>
    <w:rsid w:val="00C30211"/>
    <w:rsid w:val="00C31914"/>
    <w:rsid w:val="00C33E02"/>
    <w:rsid w:val="00C42813"/>
    <w:rsid w:val="00C539EF"/>
    <w:rsid w:val="00C55688"/>
    <w:rsid w:val="00C57618"/>
    <w:rsid w:val="00C6318B"/>
    <w:rsid w:val="00C66E5E"/>
    <w:rsid w:val="00C707FF"/>
    <w:rsid w:val="00C720A9"/>
    <w:rsid w:val="00C735AD"/>
    <w:rsid w:val="00C7492E"/>
    <w:rsid w:val="00C76525"/>
    <w:rsid w:val="00C85F97"/>
    <w:rsid w:val="00C87C51"/>
    <w:rsid w:val="00CA1689"/>
    <w:rsid w:val="00CA4277"/>
    <w:rsid w:val="00CB53A7"/>
    <w:rsid w:val="00CB5AA5"/>
    <w:rsid w:val="00CB5D54"/>
    <w:rsid w:val="00CC1531"/>
    <w:rsid w:val="00CC2689"/>
    <w:rsid w:val="00CD137C"/>
    <w:rsid w:val="00CD75BB"/>
    <w:rsid w:val="00CE38E9"/>
    <w:rsid w:val="00CF229A"/>
    <w:rsid w:val="00CF3801"/>
    <w:rsid w:val="00CF6AA0"/>
    <w:rsid w:val="00D01E35"/>
    <w:rsid w:val="00D03326"/>
    <w:rsid w:val="00D05781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1FAC"/>
    <w:rsid w:val="00D46758"/>
    <w:rsid w:val="00D4682F"/>
    <w:rsid w:val="00D503C9"/>
    <w:rsid w:val="00D504F3"/>
    <w:rsid w:val="00D50AEE"/>
    <w:rsid w:val="00D5647E"/>
    <w:rsid w:val="00D56D04"/>
    <w:rsid w:val="00D57AE7"/>
    <w:rsid w:val="00D63389"/>
    <w:rsid w:val="00D70408"/>
    <w:rsid w:val="00D7359B"/>
    <w:rsid w:val="00D740E3"/>
    <w:rsid w:val="00D74601"/>
    <w:rsid w:val="00D81906"/>
    <w:rsid w:val="00D86426"/>
    <w:rsid w:val="00D92055"/>
    <w:rsid w:val="00D94921"/>
    <w:rsid w:val="00DA07FB"/>
    <w:rsid w:val="00DA22BD"/>
    <w:rsid w:val="00DB1870"/>
    <w:rsid w:val="00DB33AA"/>
    <w:rsid w:val="00DC5C58"/>
    <w:rsid w:val="00DD746F"/>
    <w:rsid w:val="00DE3779"/>
    <w:rsid w:val="00DF44A6"/>
    <w:rsid w:val="00DF6134"/>
    <w:rsid w:val="00E11581"/>
    <w:rsid w:val="00E11691"/>
    <w:rsid w:val="00E1241A"/>
    <w:rsid w:val="00E1504A"/>
    <w:rsid w:val="00E34793"/>
    <w:rsid w:val="00E36A93"/>
    <w:rsid w:val="00E41B7F"/>
    <w:rsid w:val="00E56FED"/>
    <w:rsid w:val="00E64978"/>
    <w:rsid w:val="00E649A9"/>
    <w:rsid w:val="00E652FD"/>
    <w:rsid w:val="00E7046F"/>
    <w:rsid w:val="00E71E29"/>
    <w:rsid w:val="00E77B08"/>
    <w:rsid w:val="00E821A4"/>
    <w:rsid w:val="00E82B9F"/>
    <w:rsid w:val="00E91F78"/>
    <w:rsid w:val="00E92F21"/>
    <w:rsid w:val="00E976A5"/>
    <w:rsid w:val="00EA5CCB"/>
    <w:rsid w:val="00EB6616"/>
    <w:rsid w:val="00EC71E9"/>
    <w:rsid w:val="00ED08B5"/>
    <w:rsid w:val="00ED4DDF"/>
    <w:rsid w:val="00ED783A"/>
    <w:rsid w:val="00EE0845"/>
    <w:rsid w:val="00EE2AAB"/>
    <w:rsid w:val="00EE5631"/>
    <w:rsid w:val="00EE6843"/>
    <w:rsid w:val="00EF1228"/>
    <w:rsid w:val="00EF219E"/>
    <w:rsid w:val="00EF3451"/>
    <w:rsid w:val="00EF38E6"/>
    <w:rsid w:val="00F03098"/>
    <w:rsid w:val="00F07F7F"/>
    <w:rsid w:val="00F205C7"/>
    <w:rsid w:val="00F33D16"/>
    <w:rsid w:val="00F34356"/>
    <w:rsid w:val="00F36D27"/>
    <w:rsid w:val="00F415A7"/>
    <w:rsid w:val="00F41A30"/>
    <w:rsid w:val="00F42E1D"/>
    <w:rsid w:val="00F512F7"/>
    <w:rsid w:val="00F52302"/>
    <w:rsid w:val="00F5525E"/>
    <w:rsid w:val="00F57596"/>
    <w:rsid w:val="00F63FE6"/>
    <w:rsid w:val="00F64B07"/>
    <w:rsid w:val="00F65132"/>
    <w:rsid w:val="00F65BC9"/>
    <w:rsid w:val="00F70666"/>
    <w:rsid w:val="00F808A9"/>
    <w:rsid w:val="00F81B86"/>
    <w:rsid w:val="00F81FA4"/>
    <w:rsid w:val="00F83769"/>
    <w:rsid w:val="00F87ACE"/>
    <w:rsid w:val="00F91E80"/>
    <w:rsid w:val="00F95D41"/>
    <w:rsid w:val="00F967DB"/>
    <w:rsid w:val="00F96F72"/>
    <w:rsid w:val="00FA0F29"/>
    <w:rsid w:val="00FA15B0"/>
    <w:rsid w:val="00FA39D8"/>
    <w:rsid w:val="00FA3BAE"/>
    <w:rsid w:val="00FA3BD9"/>
    <w:rsid w:val="00FB4E9D"/>
    <w:rsid w:val="00FC0268"/>
    <w:rsid w:val="00FC070A"/>
    <w:rsid w:val="00FC13CC"/>
    <w:rsid w:val="00FC15D1"/>
    <w:rsid w:val="00FC37F7"/>
    <w:rsid w:val="00FC44BF"/>
    <w:rsid w:val="00FC5A2A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1419-9B97-4D56-9605-8824D113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20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Плахович</cp:lastModifiedBy>
  <cp:revision>185</cp:revision>
  <cp:lastPrinted>2018-10-01T07:58:00Z</cp:lastPrinted>
  <dcterms:created xsi:type="dcterms:W3CDTF">2018-10-03T13:57:00Z</dcterms:created>
  <dcterms:modified xsi:type="dcterms:W3CDTF">2018-11-07T08:11:00Z</dcterms:modified>
</cp:coreProperties>
</file>